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4AF" w:rsidRPr="00222BE9" w:rsidRDefault="003604AF" w:rsidP="003604AF">
      <w:pPr>
        <w:overflowPunct w:val="0"/>
        <w:spacing w:line="260" w:lineRule="exact"/>
        <w:jc w:val="center"/>
        <w:textAlignment w:val="baseline"/>
        <w:rPr>
          <w:rFonts w:asciiTheme="majorEastAsia" w:eastAsiaTheme="majorEastAsia" w:hAnsiTheme="majorEastAsia" w:cs="ＭＳ ゴシック"/>
          <w:color w:val="000000"/>
          <w:kern w:val="0"/>
          <w:sz w:val="24"/>
          <w:lang w:eastAsia="zh-TW"/>
        </w:rPr>
      </w:pPr>
      <w:r w:rsidRPr="00222BE9">
        <w:rPr>
          <w:rFonts w:asciiTheme="majorEastAsia" w:eastAsiaTheme="majorEastAsia" w:hAnsiTheme="majorEastAsia" w:cs="ＭＳ ゴシック" w:hint="eastAsia"/>
          <w:color w:val="000000"/>
          <w:kern w:val="0"/>
          <w:sz w:val="26"/>
          <w:szCs w:val="26"/>
          <w:lang w:eastAsia="zh-TW"/>
        </w:rPr>
        <w:t>日本ＮＧＯ連携無償資金協力贈与契約</w:t>
      </w:r>
    </w:p>
    <w:p w:rsidR="003604AF" w:rsidRPr="00222BE9" w:rsidRDefault="003604AF" w:rsidP="003604AF">
      <w:pPr>
        <w:overflowPunct w:val="0"/>
        <w:spacing w:line="260" w:lineRule="exact"/>
        <w:jc w:val="center"/>
        <w:textAlignment w:val="baseline"/>
        <w:rPr>
          <w:rFonts w:asciiTheme="majorEastAsia" w:eastAsiaTheme="majorEastAsia" w:hAnsiTheme="majorEastAsia" w:cs="ＭＳ ゴシック"/>
          <w:color w:val="000000"/>
          <w:kern w:val="0"/>
          <w:sz w:val="24"/>
        </w:rPr>
      </w:pPr>
      <w:r w:rsidRPr="00222BE9">
        <w:rPr>
          <w:rFonts w:asciiTheme="majorEastAsia" w:eastAsiaTheme="majorEastAsia" w:hAnsiTheme="majorEastAsia" w:cs="ＭＳ ゴシック"/>
          <w:color w:val="000000"/>
          <w:kern w:val="0"/>
          <w:sz w:val="24"/>
        </w:rPr>
        <w:t>(</w:t>
      </w:r>
      <w:r w:rsidRPr="00222BE9">
        <w:rPr>
          <w:rFonts w:asciiTheme="majorEastAsia" w:eastAsiaTheme="majorEastAsia" w:hAnsiTheme="majorEastAsia" w:cs="ＭＳ ゴシック" w:hint="eastAsia"/>
          <w:color w:val="000000"/>
          <w:kern w:val="0"/>
          <w:sz w:val="24"/>
        </w:rPr>
        <w:t>マイクロクレジット原資事業　ひな形</w:t>
      </w:r>
      <w:r w:rsidRPr="00222BE9">
        <w:rPr>
          <w:rFonts w:asciiTheme="majorEastAsia" w:eastAsiaTheme="majorEastAsia" w:hAnsiTheme="majorEastAsia" w:cs="ＭＳ ゴシック"/>
          <w:color w:val="000000"/>
          <w:kern w:val="0"/>
          <w:sz w:val="24"/>
        </w:rPr>
        <w:t>)</w:t>
      </w:r>
    </w:p>
    <w:p w:rsidR="003604AF" w:rsidRPr="00222BE9" w:rsidRDefault="003604AF" w:rsidP="003604AF">
      <w:pPr>
        <w:overflowPunct w:val="0"/>
        <w:spacing w:line="260" w:lineRule="exact"/>
        <w:jc w:val="center"/>
        <w:textAlignment w:val="baseline"/>
        <w:rPr>
          <w:rFonts w:asciiTheme="majorEastAsia" w:eastAsiaTheme="majorEastAsia" w:hAnsiTheme="majorEastAsia" w:cs="ＭＳ ゴシック"/>
          <w:color w:val="000000"/>
          <w:kern w:val="0"/>
          <w:sz w:val="24"/>
        </w:rPr>
      </w:pPr>
    </w:p>
    <w:p w:rsidR="003604AF" w:rsidRPr="00222BE9" w:rsidDel="002015F6" w:rsidRDefault="003604AF" w:rsidP="003604AF">
      <w:pPr>
        <w:overflowPunct w:val="0"/>
        <w:spacing w:line="260" w:lineRule="exact"/>
        <w:jc w:val="center"/>
        <w:textAlignment w:val="baseline"/>
        <w:rPr>
          <w:rFonts w:asciiTheme="majorEastAsia" w:eastAsiaTheme="majorEastAsia" w:hAnsiTheme="majorEastAsia"/>
          <w:color w:val="000000"/>
          <w:kern w:val="0"/>
          <w:sz w:val="24"/>
        </w:rPr>
      </w:pPr>
    </w:p>
    <w:p w:rsidR="003604AF" w:rsidRPr="00222BE9" w:rsidRDefault="003604AF" w:rsidP="003604AF">
      <w:pPr>
        <w:overflowPunct w:val="0"/>
        <w:spacing w:line="260" w:lineRule="exact"/>
        <w:textAlignment w:val="baseline"/>
        <w:rPr>
          <w:rFonts w:asciiTheme="majorEastAsia" w:eastAsiaTheme="majorEastAsia" w:hAnsiTheme="majorEastAsia"/>
          <w:color w:val="000000"/>
          <w:kern w:val="0"/>
          <w:sz w:val="24"/>
        </w:rPr>
      </w:pPr>
      <w:r w:rsidRPr="00222BE9">
        <w:rPr>
          <w:rFonts w:asciiTheme="majorEastAsia" w:eastAsiaTheme="majorEastAsia" w:hAnsiTheme="majorEastAsia" w:cs="ＭＳ ゴシック" w:hint="eastAsia"/>
          <w:color w:val="000000"/>
          <w:kern w:val="0"/>
          <w:sz w:val="24"/>
        </w:rPr>
        <w:t xml:space="preserve">　在</w:t>
      </w:r>
      <w:r w:rsidRPr="00222BE9">
        <w:rPr>
          <w:rFonts w:asciiTheme="majorEastAsia" w:eastAsiaTheme="majorEastAsia" w:hAnsiTheme="majorEastAsia" w:cs="ＭＳ ゴシック" w:hint="eastAsia"/>
          <w:color w:val="000000"/>
          <w:kern w:val="0"/>
          <w:sz w:val="24"/>
          <w:u w:val="single" w:color="000000"/>
        </w:rPr>
        <w:t xml:space="preserve">　　　　　</w:t>
      </w:r>
      <w:r w:rsidRPr="00222BE9">
        <w:rPr>
          <w:rFonts w:asciiTheme="majorEastAsia" w:eastAsiaTheme="majorEastAsia" w:hAnsiTheme="majorEastAsia" w:cs="ＭＳ ゴシック" w:hint="eastAsia"/>
          <w:color w:val="000000"/>
          <w:kern w:val="0"/>
          <w:sz w:val="24"/>
        </w:rPr>
        <w:t>日本国大使館（官職）○○○（以下「甲」という。）は、</w:t>
      </w:r>
      <w:r w:rsidRPr="00222BE9">
        <w:rPr>
          <w:rFonts w:asciiTheme="majorEastAsia" w:eastAsiaTheme="majorEastAsia" w:hAnsiTheme="majorEastAsia" w:cs="ＭＳ ゴシック" w:hint="eastAsia"/>
          <w:color w:val="000000"/>
          <w:kern w:val="0"/>
          <w:sz w:val="24"/>
          <w:u w:val="single"/>
        </w:rPr>
        <w:t xml:space="preserve">　　　　　</w:t>
      </w:r>
    </w:p>
    <w:p w:rsidR="003604AF" w:rsidRPr="00222BE9" w:rsidRDefault="003604AF" w:rsidP="003604AF">
      <w:pPr>
        <w:overflowPunct w:val="0"/>
        <w:spacing w:line="260" w:lineRule="exact"/>
        <w:textAlignment w:val="baseline"/>
        <w:rPr>
          <w:rFonts w:asciiTheme="majorEastAsia" w:eastAsiaTheme="majorEastAsia" w:hAnsiTheme="majorEastAsia"/>
          <w:color w:val="000000"/>
          <w:kern w:val="0"/>
          <w:sz w:val="24"/>
        </w:rPr>
      </w:pPr>
      <w:r w:rsidRPr="00222BE9">
        <w:rPr>
          <w:rFonts w:asciiTheme="majorEastAsia" w:eastAsiaTheme="majorEastAsia" w:hAnsiTheme="majorEastAsia" w:cs="ＭＳ ゴシック"/>
          <w:color w:val="000000"/>
          <w:kern w:val="0"/>
          <w:sz w:val="24"/>
        </w:rPr>
        <w:t>(</w:t>
      </w:r>
      <w:r w:rsidRPr="00222BE9">
        <w:rPr>
          <w:rFonts w:asciiTheme="majorEastAsia" w:eastAsiaTheme="majorEastAsia" w:hAnsiTheme="majorEastAsia" w:cs="ＭＳ ゴシック" w:hint="eastAsia"/>
          <w:color w:val="000000"/>
          <w:kern w:val="0"/>
          <w:sz w:val="24"/>
        </w:rPr>
        <w:t>以下「乙」という。)より申請のあった</w:t>
      </w:r>
      <w:r w:rsidRPr="00222BE9">
        <w:rPr>
          <w:rFonts w:asciiTheme="majorEastAsia" w:eastAsiaTheme="majorEastAsia" w:hAnsiTheme="majorEastAsia" w:cs="ＭＳ ゴシック" w:hint="eastAsia"/>
          <w:color w:val="000000"/>
          <w:kern w:val="0"/>
          <w:sz w:val="24"/>
          <w:u w:val="single" w:color="000000"/>
        </w:rPr>
        <w:t xml:space="preserve">　　　　　</w:t>
      </w:r>
      <w:r w:rsidRPr="00222BE9">
        <w:rPr>
          <w:rFonts w:asciiTheme="majorEastAsia" w:eastAsiaTheme="majorEastAsia" w:hAnsiTheme="majorEastAsia" w:cs="ＭＳ ゴシック"/>
          <w:color w:val="000000"/>
          <w:kern w:val="0"/>
          <w:sz w:val="24"/>
          <w:u w:val="single" w:color="000000"/>
        </w:rPr>
        <w:t>(</w:t>
      </w:r>
      <w:r w:rsidRPr="00222BE9">
        <w:rPr>
          <w:rFonts w:asciiTheme="majorEastAsia" w:eastAsiaTheme="majorEastAsia" w:hAnsiTheme="majorEastAsia" w:cs="ＭＳ ゴシック" w:hint="eastAsia"/>
          <w:color w:val="000000"/>
          <w:kern w:val="0"/>
          <w:sz w:val="24"/>
        </w:rPr>
        <w:t>以下「事業」という</w:t>
      </w:r>
      <w:r w:rsidRPr="00222BE9">
        <w:rPr>
          <w:rFonts w:asciiTheme="majorEastAsia" w:eastAsiaTheme="majorEastAsia" w:hAnsiTheme="majorEastAsia" w:cs="ＭＳ ゴシック"/>
          <w:color w:val="000000"/>
          <w:kern w:val="0"/>
          <w:sz w:val="24"/>
        </w:rPr>
        <w:t>)</w:t>
      </w:r>
      <w:r w:rsidRPr="00222BE9">
        <w:rPr>
          <w:rFonts w:asciiTheme="majorEastAsia" w:eastAsiaTheme="majorEastAsia" w:hAnsiTheme="majorEastAsia" w:cs="ＭＳ ゴシック" w:hint="eastAsia"/>
          <w:color w:val="000000"/>
          <w:kern w:val="0"/>
          <w:sz w:val="24"/>
        </w:rPr>
        <w:t>（事業実施国：　　　）を資金面で協力するための資金</w:t>
      </w:r>
      <w:r w:rsidRPr="00222BE9">
        <w:rPr>
          <w:rFonts w:asciiTheme="majorEastAsia" w:eastAsiaTheme="majorEastAsia" w:hAnsiTheme="majorEastAsia" w:cs="ＭＳ ゴシック"/>
          <w:color w:val="000000"/>
          <w:kern w:val="0"/>
          <w:sz w:val="24"/>
        </w:rPr>
        <w:t>(</w:t>
      </w:r>
      <w:r w:rsidRPr="00222BE9">
        <w:rPr>
          <w:rFonts w:asciiTheme="majorEastAsia" w:eastAsiaTheme="majorEastAsia" w:hAnsiTheme="majorEastAsia" w:cs="ＭＳ ゴシック" w:hint="eastAsia"/>
          <w:color w:val="000000"/>
          <w:kern w:val="0"/>
          <w:sz w:val="24"/>
        </w:rPr>
        <w:t>以下資金という</w:t>
      </w:r>
      <w:r w:rsidRPr="00222BE9">
        <w:rPr>
          <w:rFonts w:asciiTheme="majorEastAsia" w:eastAsiaTheme="majorEastAsia" w:hAnsiTheme="majorEastAsia" w:cs="ＭＳ ゴシック"/>
          <w:color w:val="000000"/>
          <w:kern w:val="0"/>
          <w:sz w:val="24"/>
        </w:rPr>
        <w:t>)</w:t>
      </w:r>
      <w:r w:rsidRPr="00222BE9">
        <w:rPr>
          <w:rFonts w:asciiTheme="majorEastAsia" w:eastAsiaTheme="majorEastAsia" w:hAnsiTheme="majorEastAsia" w:cs="ＭＳ ゴシック" w:hint="eastAsia"/>
          <w:color w:val="808080"/>
          <w:kern w:val="0"/>
          <w:sz w:val="24"/>
          <w:u w:val="single" w:color="000000"/>
        </w:rPr>
        <w:t xml:space="preserve">　　　　　</w:t>
      </w:r>
      <w:r w:rsidRPr="00222BE9">
        <w:rPr>
          <w:rFonts w:asciiTheme="majorEastAsia" w:eastAsiaTheme="majorEastAsia" w:hAnsiTheme="majorEastAsia" w:cs="ＭＳ ゴシック" w:hint="eastAsia"/>
          <w:color w:val="A6A6A6"/>
          <w:kern w:val="0"/>
          <w:sz w:val="24"/>
        </w:rPr>
        <w:t>（ＵＳドル等送金通貨）</w:t>
      </w:r>
      <w:r w:rsidRPr="00222BE9">
        <w:rPr>
          <w:rFonts w:asciiTheme="majorEastAsia" w:eastAsiaTheme="majorEastAsia" w:hAnsiTheme="majorEastAsia" w:cs="ＭＳ ゴシック" w:hint="eastAsia"/>
          <w:color w:val="000000"/>
          <w:kern w:val="0"/>
          <w:sz w:val="24"/>
        </w:rPr>
        <w:t>を限度とする贈与に関する契約を締結する。</w:t>
      </w:r>
    </w:p>
    <w:p w:rsidR="003604AF" w:rsidRPr="00222BE9" w:rsidRDefault="003604AF" w:rsidP="003604AF">
      <w:pPr>
        <w:overflowPunct w:val="0"/>
        <w:spacing w:line="260" w:lineRule="exact"/>
        <w:textAlignment w:val="baseline"/>
        <w:rPr>
          <w:rFonts w:asciiTheme="majorEastAsia" w:eastAsiaTheme="majorEastAsia" w:hAnsiTheme="majorEastAsia"/>
          <w:color w:val="000000"/>
          <w:kern w:val="0"/>
          <w:sz w:val="24"/>
        </w:rPr>
      </w:pPr>
    </w:p>
    <w:p w:rsidR="003604AF" w:rsidRPr="00222BE9" w:rsidRDefault="003604AF" w:rsidP="003604AF">
      <w:pPr>
        <w:overflowPunct w:val="0"/>
        <w:spacing w:line="260" w:lineRule="exact"/>
        <w:textAlignment w:val="baseline"/>
        <w:rPr>
          <w:rFonts w:asciiTheme="majorEastAsia" w:eastAsiaTheme="majorEastAsia" w:hAnsiTheme="majorEastAsia"/>
          <w:color w:val="000000"/>
          <w:kern w:val="0"/>
          <w:sz w:val="24"/>
        </w:rPr>
      </w:pPr>
      <w:r w:rsidRPr="00222BE9">
        <w:rPr>
          <w:rFonts w:asciiTheme="majorEastAsia" w:eastAsiaTheme="majorEastAsia" w:hAnsiTheme="majorEastAsia" w:cs="ＭＳ ゴシック" w:hint="eastAsia"/>
          <w:color w:val="000000"/>
          <w:kern w:val="0"/>
          <w:sz w:val="24"/>
        </w:rPr>
        <w:t xml:space="preserve">　乙は、上記資金を甲より受領するに当たり以下に合意する。</w:t>
      </w:r>
    </w:p>
    <w:p w:rsidR="003604AF" w:rsidRPr="00222BE9" w:rsidRDefault="003604AF" w:rsidP="003604AF">
      <w:pPr>
        <w:overflowPunct w:val="0"/>
        <w:spacing w:line="260" w:lineRule="exact"/>
        <w:textAlignment w:val="baseline"/>
        <w:rPr>
          <w:rFonts w:asciiTheme="majorEastAsia" w:eastAsiaTheme="majorEastAsia" w:hAnsiTheme="majorEastAsia"/>
          <w:color w:val="000000"/>
          <w:kern w:val="0"/>
          <w:sz w:val="24"/>
        </w:rPr>
      </w:pPr>
    </w:p>
    <w:p w:rsidR="003604AF" w:rsidRPr="00222BE9" w:rsidRDefault="003604AF" w:rsidP="003604AF">
      <w:pPr>
        <w:numPr>
          <w:ilvl w:val="0"/>
          <w:numId w:val="26"/>
        </w:numPr>
        <w:tabs>
          <w:tab w:val="clear" w:pos="0"/>
          <w:tab w:val="num" w:pos="397"/>
        </w:tabs>
        <w:overflowPunct w:val="0"/>
        <w:spacing w:line="260" w:lineRule="exact"/>
        <w:ind w:left="0" w:firstLine="0"/>
        <w:textAlignment w:val="baseline"/>
        <w:rPr>
          <w:rFonts w:asciiTheme="majorEastAsia" w:eastAsiaTheme="majorEastAsia" w:hAnsiTheme="majorEastAsia"/>
          <w:color w:val="000000"/>
          <w:kern w:val="0"/>
          <w:sz w:val="24"/>
        </w:rPr>
      </w:pPr>
      <w:r w:rsidRPr="00222BE9">
        <w:rPr>
          <w:rFonts w:asciiTheme="majorEastAsia" w:eastAsiaTheme="majorEastAsia" w:hAnsiTheme="majorEastAsia" w:cs="ＭＳ ゴシック" w:hint="eastAsia"/>
          <w:color w:val="000000"/>
          <w:kern w:val="0"/>
          <w:sz w:val="24"/>
        </w:rPr>
        <w:t>上記資金の支払いは、次のとおりとする。</w:t>
      </w:r>
    </w:p>
    <w:p w:rsidR="003604AF" w:rsidRPr="00222BE9" w:rsidRDefault="003604AF" w:rsidP="003604AF">
      <w:pPr>
        <w:overflowPunct w:val="0"/>
        <w:spacing w:line="260" w:lineRule="exact"/>
        <w:textAlignment w:val="baseline"/>
        <w:rPr>
          <w:rFonts w:asciiTheme="majorEastAsia" w:eastAsiaTheme="majorEastAsia" w:hAnsiTheme="majorEastAsia"/>
          <w:color w:val="000000"/>
          <w:kern w:val="0"/>
          <w:sz w:val="24"/>
        </w:rPr>
      </w:pPr>
      <w:r w:rsidRPr="00222BE9">
        <w:rPr>
          <w:rFonts w:asciiTheme="majorEastAsia" w:eastAsiaTheme="majorEastAsia" w:hAnsiTheme="majorEastAsia" w:cs="ＭＳ ゴシック" w:hint="eastAsia"/>
          <w:color w:val="000000"/>
          <w:kern w:val="0"/>
          <w:sz w:val="24"/>
        </w:rPr>
        <w:t>甲は、本契約の発効後乙からの請求に基づき、乙が事業実施国である</w:t>
      </w:r>
      <w:r w:rsidRPr="00222BE9">
        <w:rPr>
          <w:rFonts w:asciiTheme="majorEastAsia" w:eastAsiaTheme="majorEastAsia" w:hAnsiTheme="majorEastAsia" w:cs="ＭＳ ゴシック" w:hint="eastAsia"/>
          <w:color w:val="000000"/>
          <w:kern w:val="0"/>
          <w:sz w:val="24"/>
          <w:u w:val="single"/>
        </w:rPr>
        <w:t xml:space="preserve">　　　　</w:t>
      </w:r>
      <w:r w:rsidRPr="00222BE9">
        <w:rPr>
          <w:rFonts w:asciiTheme="majorEastAsia" w:eastAsiaTheme="majorEastAsia" w:hAnsiTheme="majorEastAsia" w:cs="ＭＳ ゴシック" w:hint="eastAsia"/>
          <w:color w:val="000000"/>
          <w:kern w:val="0"/>
          <w:sz w:val="24"/>
        </w:rPr>
        <w:t>内に開設する本事業専用の銀行口座に上記資金を支払う。</w:t>
      </w:r>
    </w:p>
    <w:p w:rsidR="003604AF" w:rsidRPr="00222BE9" w:rsidRDefault="003604AF" w:rsidP="003604AF">
      <w:pPr>
        <w:overflowPunct w:val="0"/>
        <w:spacing w:line="260" w:lineRule="exact"/>
        <w:ind w:left="240" w:hanging="240"/>
        <w:textAlignment w:val="baseline"/>
        <w:rPr>
          <w:rFonts w:asciiTheme="majorEastAsia" w:eastAsiaTheme="majorEastAsia" w:hAnsiTheme="majorEastAsia"/>
          <w:color w:val="000000"/>
          <w:kern w:val="0"/>
          <w:sz w:val="24"/>
        </w:rPr>
      </w:pPr>
    </w:p>
    <w:p w:rsidR="003604AF" w:rsidRPr="00222BE9" w:rsidRDefault="003604AF" w:rsidP="003604AF">
      <w:pPr>
        <w:numPr>
          <w:ilvl w:val="0"/>
          <w:numId w:val="26"/>
        </w:numPr>
        <w:tabs>
          <w:tab w:val="clear" w:pos="0"/>
          <w:tab w:val="num" w:pos="397"/>
        </w:tabs>
        <w:overflowPunct w:val="0"/>
        <w:spacing w:line="260" w:lineRule="exact"/>
        <w:ind w:left="720" w:hanging="720"/>
        <w:textAlignment w:val="baseline"/>
        <w:rPr>
          <w:rFonts w:asciiTheme="majorEastAsia" w:eastAsiaTheme="majorEastAsia" w:hAnsiTheme="majorEastAsia"/>
          <w:color w:val="000000"/>
          <w:kern w:val="0"/>
          <w:sz w:val="24"/>
        </w:rPr>
      </w:pPr>
      <w:r w:rsidRPr="00222BE9">
        <w:rPr>
          <w:rFonts w:asciiTheme="majorEastAsia" w:eastAsiaTheme="majorEastAsia" w:hAnsiTheme="majorEastAsia" w:cs="ＭＳ ゴシック" w:hint="eastAsia"/>
          <w:color w:val="000000"/>
          <w:kern w:val="0"/>
          <w:sz w:val="24"/>
        </w:rPr>
        <w:t>乙は、上記資金を受領した旨の公式の領収証を甲に提出する。</w:t>
      </w:r>
    </w:p>
    <w:p w:rsidR="003604AF" w:rsidRPr="00222BE9" w:rsidRDefault="003604AF" w:rsidP="003604AF">
      <w:pPr>
        <w:overflowPunct w:val="0"/>
        <w:spacing w:line="260" w:lineRule="exact"/>
        <w:ind w:left="240" w:hanging="240"/>
        <w:textAlignment w:val="baseline"/>
        <w:rPr>
          <w:rFonts w:asciiTheme="majorEastAsia" w:eastAsiaTheme="majorEastAsia" w:hAnsiTheme="majorEastAsia"/>
          <w:color w:val="000000"/>
          <w:kern w:val="0"/>
          <w:sz w:val="24"/>
        </w:rPr>
      </w:pPr>
    </w:p>
    <w:p w:rsidR="003604AF" w:rsidRPr="00222BE9" w:rsidRDefault="003604AF" w:rsidP="003604AF">
      <w:pPr>
        <w:numPr>
          <w:ilvl w:val="0"/>
          <w:numId w:val="26"/>
        </w:numPr>
        <w:tabs>
          <w:tab w:val="clear" w:pos="0"/>
          <w:tab w:val="num" w:pos="397"/>
        </w:tabs>
        <w:overflowPunct w:val="0"/>
        <w:spacing w:line="260" w:lineRule="exact"/>
        <w:ind w:left="360" w:hanging="360"/>
        <w:textAlignment w:val="baseline"/>
        <w:rPr>
          <w:rFonts w:asciiTheme="majorEastAsia" w:eastAsiaTheme="majorEastAsia" w:hAnsiTheme="majorEastAsia"/>
          <w:color w:val="000000"/>
          <w:kern w:val="0"/>
          <w:sz w:val="24"/>
        </w:rPr>
      </w:pPr>
      <w:r w:rsidRPr="00222BE9">
        <w:rPr>
          <w:rFonts w:asciiTheme="majorEastAsia" w:eastAsiaTheme="majorEastAsia" w:hAnsiTheme="majorEastAsia" w:cs="ＭＳ ゴシック" w:hint="eastAsia"/>
          <w:color w:val="000000"/>
          <w:kern w:val="0"/>
          <w:sz w:val="24"/>
        </w:rPr>
        <w:t>乙は、甲または外務省より要請のある場合には、関連文書を甲又は外務省に提出する。</w:t>
      </w:r>
    </w:p>
    <w:p w:rsidR="003604AF" w:rsidRPr="00222BE9" w:rsidRDefault="003604AF" w:rsidP="003604AF">
      <w:pPr>
        <w:overflowPunct w:val="0"/>
        <w:spacing w:line="260" w:lineRule="exact"/>
        <w:ind w:left="240" w:hanging="240"/>
        <w:textAlignment w:val="baseline"/>
        <w:rPr>
          <w:rFonts w:asciiTheme="majorEastAsia" w:eastAsiaTheme="majorEastAsia" w:hAnsiTheme="majorEastAsia"/>
          <w:color w:val="000000"/>
          <w:kern w:val="0"/>
          <w:sz w:val="24"/>
        </w:rPr>
      </w:pPr>
    </w:p>
    <w:p w:rsidR="003604AF" w:rsidRPr="00222BE9" w:rsidRDefault="003604AF" w:rsidP="003604AF">
      <w:pPr>
        <w:numPr>
          <w:ilvl w:val="0"/>
          <w:numId w:val="26"/>
        </w:numPr>
        <w:tabs>
          <w:tab w:val="clear" w:pos="0"/>
          <w:tab w:val="num" w:pos="397"/>
        </w:tabs>
        <w:overflowPunct w:val="0"/>
        <w:spacing w:line="260" w:lineRule="exact"/>
        <w:ind w:left="360" w:hanging="360"/>
        <w:textAlignment w:val="baseline"/>
        <w:rPr>
          <w:rFonts w:asciiTheme="majorEastAsia" w:eastAsiaTheme="majorEastAsia" w:hAnsiTheme="majorEastAsia"/>
          <w:color w:val="000000"/>
          <w:kern w:val="0"/>
          <w:sz w:val="24"/>
        </w:rPr>
      </w:pPr>
      <w:r w:rsidRPr="00222BE9">
        <w:rPr>
          <w:rFonts w:asciiTheme="majorEastAsia" w:eastAsiaTheme="majorEastAsia" w:hAnsiTheme="majorEastAsia" w:hint="eastAsia"/>
          <w:color w:val="000000"/>
          <w:kern w:val="0"/>
          <w:sz w:val="24"/>
        </w:rPr>
        <w:t>事業は、２０●●年●●月●●日、乙から提出された事業申請書及び平成２７年度日本ＮＧＯ連携無償資金協力申請の手引に従い実施される。</w:t>
      </w:r>
    </w:p>
    <w:p w:rsidR="003604AF" w:rsidRPr="00222BE9" w:rsidRDefault="003604AF" w:rsidP="003604AF">
      <w:pPr>
        <w:overflowPunct w:val="0"/>
        <w:spacing w:line="260" w:lineRule="exact"/>
        <w:textAlignment w:val="baseline"/>
        <w:rPr>
          <w:rFonts w:asciiTheme="majorEastAsia" w:eastAsiaTheme="majorEastAsia" w:hAnsiTheme="majorEastAsia"/>
          <w:color w:val="000000"/>
          <w:kern w:val="0"/>
          <w:sz w:val="24"/>
        </w:rPr>
      </w:pPr>
    </w:p>
    <w:p w:rsidR="003604AF" w:rsidRPr="00222BE9" w:rsidRDefault="003604AF" w:rsidP="003604AF">
      <w:pPr>
        <w:numPr>
          <w:ilvl w:val="0"/>
          <w:numId w:val="26"/>
        </w:numPr>
        <w:tabs>
          <w:tab w:val="clear" w:pos="0"/>
          <w:tab w:val="num" w:pos="397"/>
        </w:tabs>
        <w:overflowPunct w:val="0"/>
        <w:spacing w:line="260" w:lineRule="exact"/>
        <w:ind w:left="360" w:hanging="360"/>
        <w:textAlignment w:val="baseline"/>
        <w:rPr>
          <w:rFonts w:asciiTheme="majorEastAsia" w:eastAsiaTheme="majorEastAsia" w:hAnsiTheme="majorEastAsia"/>
          <w:color w:val="000000"/>
          <w:kern w:val="0"/>
          <w:sz w:val="24"/>
        </w:rPr>
      </w:pPr>
      <w:r w:rsidRPr="00222BE9">
        <w:rPr>
          <w:rFonts w:asciiTheme="majorEastAsia" w:eastAsiaTheme="majorEastAsia" w:hAnsiTheme="majorEastAsia" w:cs="ＭＳ ゴシック" w:hint="eastAsia"/>
          <w:color w:val="000000"/>
          <w:kern w:val="0"/>
          <w:sz w:val="24"/>
        </w:rPr>
        <w:t>上記資金は、２０●●年●●月●●日から２０●●年●●月●●日までの事業実施期間内に事業の遂行に必要な経費として承認された別紙の経費にのみ適正に使用する。また資金から生じた果実についても同様とする。</w:t>
      </w:r>
    </w:p>
    <w:p w:rsidR="003604AF" w:rsidRPr="00222BE9" w:rsidRDefault="003604AF" w:rsidP="003604AF">
      <w:pPr>
        <w:overflowPunct w:val="0"/>
        <w:spacing w:line="260" w:lineRule="exact"/>
        <w:ind w:left="240" w:hanging="240"/>
        <w:textAlignment w:val="baseline"/>
        <w:rPr>
          <w:rFonts w:asciiTheme="majorEastAsia" w:eastAsiaTheme="majorEastAsia" w:hAnsiTheme="majorEastAsia"/>
          <w:color w:val="000000"/>
          <w:kern w:val="0"/>
          <w:sz w:val="24"/>
        </w:rPr>
      </w:pPr>
    </w:p>
    <w:p w:rsidR="003604AF" w:rsidRPr="00222BE9" w:rsidRDefault="003604AF" w:rsidP="003604AF">
      <w:pPr>
        <w:numPr>
          <w:ilvl w:val="0"/>
          <w:numId w:val="26"/>
        </w:numPr>
        <w:tabs>
          <w:tab w:val="clear" w:pos="0"/>
          <w:tab w:val="num" w:pos="397"/>
        </w:tabs>
        <w:overflowPunct w:val="0"/>
        <w:spacing w:line="260" w:lineRule="exact"/>
        <w:ind w:left="360" w:hanging="360"/>
        <w:textAlignment w:val="baseline"/>
        <w:rPr>
          <w:rFonts w:asciiTheme="majorEastAsia" w:eastAsiaTheme="majorEastAsia" w:hAnsiTheme="majorEastAsia"/>
          <w:color w:val="000000"/>
          <w:kern w:val="0"/>
          <w:sz w:val="24"/>
        </w:rPr>
      </w:pPr>
      <w:r w:rsidRPr="00222BE9">
        <w:rPr>
          <w:rFonts w:asciiTheme="majorEastAsia" w:eastAsiaTheme="majorEastAsia" w:hAnsiTheme="majorEastAsia" w:cs="ＭＳ ゴシック" w:hint="eastAsia"/>
          <w:color w:val="000000"/>
          <w:kern w:val="0"/>
          <w:sz w:val="24"/>
        </w:rPr>
        <w:t>事業に必要な物資及び</w:t>
      </w:r>
      <w:r w:rsidRPr="00222BE9">
        <w:rPr>
          <w:rFonts w:asciiTheme="majorEastAsia" w:eastAsiaTheme="majorEastAsia" w:hAnsiTheme="majorEastAsia" w:cs="ＭＳ ゴシック"/>
          <w:color w:val="000000"/>
          <w:kern w:val="0"/>
          <w:sz w:val="24"/>
        </w:rPr>
        <w:t>(</w:t>
      </w:r>
      <w:r w:rsidRPr="00222BE9">
        <w:rPr>
          <w:rFonts w:asciiTheme="majorEastAsia" w:eastAsiaTheme="majorEastAsia" w:hAnsiTheme="majorEastAsia" w:cs="ＭＳ ゴシック" w:hint="eastAsia"/>
          <w:color w:val="000000"/>
          <w:kern w:val="0"/>
          <w:sz w:val="24"/>
        </w:rPr>
        <w:t>又は</w:t>
      </w:r>
      <w:r w:rsidRPr="00222BE9">
        <w:rPr>
          <w:rFonts w:asciiTheme="majorEastAsia" w:eastAsiaTheme="majorEastAsia" w:hAnsiTheme="majorEastAsia" w:cs="ＭＳ ゴシック"/>
          <w:color w:val="000000"/>
          <w:kern w:val="0"/>
          <w:sz w:val="24"/>
        </w:rPr>
        <w:t>)</w:t>
      </w:r>
      <w:r w:rsidRPr="00222BE9">
        <w:rPr>
          <w:rFonts w:asciiTheme="majorEastAsia" w:eastAsiaTheme="majorEastAsia" w:hAnsiTheme="majorEastAsia" w:cs="ＭＳ ゴシック" w:hint="eastAsia"/>
          <w:color w:val="000000"/>
          <w:kern w:val="0"/>
          <w:sz w:val="24"/>
        </w:rPr>
        <w:t>役務を輸入する必要がある場合には、以下に述べる調達適格国から調達する。</w:t>
      </w:r>
    </w:p>
    <w:p w:rsidR="003604AF" w:rsidRPr="00222BE9" w:rsidRDefault="003604AF" w:rsidP="003604AF">
      <w:pPr>
        <w:numPr>
          <w:ilvl w:val="1"/>
          <w:numId w:val="26"/>
        </w:numPr>
        <w:tabs>
          <w:tab w:val="clear" w:pos="2422"/>
          <w:tab w:val="num" w:pos="900"/>
        </w:tabs>
        <w:overflowPunct w:val="0"/>
        <w:spacing w:line="260" w:lineRule="exact"/>
        <w:ind w:left="900"/>
        <w:textAlignment w:val="baseline"/>
        <w:rPr>
          <w:rFonts w:asciiTheme="majorEastAsia" w:eastAsiaTheme="majorEastAsia" w:hAnsiTheme="majorEastAsia"/>
          <w:color w:val="000000"/>
          <w:kern w:val="0"/>
          <w:sz w:val="24"/>
        </w:rPr>
      </w:pPr>
      <w:r w:rsidRPr="00222BE9">
        <w:rPr>
          <w:rFonts w:asciiTheme="majorEastAsia" w:eastAsiaTheme="majorEastAsia" w:hAnsiTheme="majorEastAsia" w:cs="ＭＳ ゴシック" w:hint="eastAsia"/>
          <w:color w:val="000000"/>
          <w:kern w:val="0"/>
          <w:sz w:val="24"/>
        </w:rPr>
        <w:t>ＯＥＣＤ開発援助委員会（ＤＡＣ）統計指示書に記載されている全ての開発途上国</w:t>
      </w:r>
    </w:p>
    <w:p w:rsidR="003604AF" w:rsidRPr="00222BE9" w:rsidRDefault="003604AF" w:rsidP="003604AF">
      <w:pPr>
        <w:numPr>
          <w:ilvl w:val="1"/>
          <w:numId w:val="26"/>
        </w:numPr>
        <w:tabs>
          <w:tab w:val="clear" w:pos="2422"/>
          <w:tab w:val="num" w:pos="900"/>
        </w:tabs>
        <w:overflowPunct w:val="0"/>
        <w:spacing w:line="260" w:lineRule="exact"/>
        <w:ind w:left="900"/>
        <w:textAlignment w:val="baseline"/>
        <w:rPr>
          <w:rFonts w:asciiTheme="majorEastAsia" w:eastAsiaTheme="majorEastAsia" w:hAnsiTheme="majorEastAsia"/>
          <w:color w:val="000000"/>
          <w:kern w:val="0"/>
          <w:sz w:val="24"/>
        </w:rPr>
      </w:pPr>
      <w:r w:rsidRPr="00222BE9">
        <w:rPr>
          <w:rFonts w:asciiTheme="majorEastAsia" w:eastAsiaTheme="majorEastAsia" w:hAnsiTheme="majorEastAsia" w:cs="ＭＳ ゴシック" w:hint="eastAsia"/>
          <w:color w:val="000000"/>
          <w:kern w:val="0"/>
          <w:sz w:val="24"/>
        </w:rPr>
        <w:t>全てのＯＥＣＤ加盟国</w:t>
      </w:r>
    </w:p>
    <w:p w:rsidR="003604AF" w:rsidRPr="00222BE9" w:rsidRDefault="003604AF" w:rsidP="003604AF">
      <w:pPr>
        <w:overflowPunct w:val="0"/>
        <w:spacing w:line="260" w:lineRule="exact"/>
        <w:ind w:left="240" w:hanging="240"/>
        <w:textAlignment w:val="baseline"/>
        <w:rPr>
          <w:rFonts w:asciiTheme="majorEastAsia" w:eastAsiaTheme="majorEastAsia" w:hAnsiTheme="majorEastAsia"/>
          <w:color w:val="000000"/>
          <w:kern w:val="0"/>
          <w:sz w:val="24"/>
        </w:rPr>
      </w:pPr>
    </w:p>
    <w:p w:rsidR="003604AF" w:rsidRPr="00222BE9" w:rsidRDefault="003604AF" w:rsidP="003604AF">
      <w:pPr>
        <w:numPr>
          <w:ilvl w:val="0"/>
          <w:numId w:val="26"/>
        </w:numPr>
        <w:tabs>
          <w:tab w:val="clear" w:pos="0"/>
          <w:tab w:val="num" w:pos="397"/>
        </w:tabs>
        <w:overflowPunct w:val="0"/>
        <w:spacing w:line="260" w:lineRule="exact"/>
        <w:ind w:left="0" w:firstLine="0"/>
        <w:textAlignment w:val="baseline"/>
        <w:rPr>
          <w:rFonts w:asciiTheme="majorEastAsia" w:eastAsiaTheme="majorEastAsia" w:hAnsiTheme="majorEastAsia"/>
          <w:color w:val="000000"/>
          <w:kern w:val="0"/>
          <w:sz w:val="24"/>
        </w:rPr>
      </w:pPr>
      <w:r w:rsidRPr="00222BE9">
        <w:rPr>
          <w:rFonts w:asciiTheme="majorEastAsia" w:eastAsiaTheme="majorEastAsia" w:hAnsiTheme="majorEastAsia" w:cs="ＭＳ ゴシック" w:hint="eastAsia"/>
          <w:color w:val="000000"/>
          <w:kern w:val="0"/>
          <w:sz w:val="24"/>
        </w:rPr>
        <w:t>乙は、事業資金の会計監査報告書及び事業資金の使用状況報告書を以下のとおり甲に</w:t>
      </w:r>
    </w:p>
    <w:p w:rsidR="003604AF" w:rsidRPr="00222BE9" w:rsidRDefault="003604AF" w:rsidP="003604AF">
      <w:pPr>
        <w:overflowPunct w:val="0"/>
        <w:spacing w:line="260" w:lineRule="exact"/>
        <w:ind w:firstLineChars="150" w:firstLine="360"/>
        <w:textAlignment w:val="baseline"/>
        <w:rPr>
          <w:rFonts w:asciiTheme="majorEastAsia" w:eastAsiaTheme="majorEastAsia" w:hAnsiTheme="majorEastAsia"/>
          <w:color w:val="000000"/>
          <w:kern w:val="0"/>
          <w:sz w:val="24"/>
        </w:rPr>
      </w:pPr>
      <w:r w:rsidRPr="00222BE9">
        <w:rPr>
          <w:rFonts w:asciiTheme="majorEastAsia" w:eastAsiaTheme="majorEastAsia" w:hAnsiTheme="majorEastAsia" w:cs="ＭＳ ゴシック" w:hint="eastAsia"/>
          <w:color w:val="000000"/>
          <w:kern w:val="0"/>
          <w:sz w:val="24"/>
        </w:rPr>
        <w:t>提出する。</w:t>
      </w:r>
    </w:p>
    <w:p w:rsidR="003604AF" w:rsidRPr="00222BE9" w:rsidRDefault="003604AF" w:rsidP="003604AF">
      <w:pPr>
        <w:numPr>
          <w:ilvl w:val="1"/>
          <w:numId w:val="26"/>
        </w:numPr>
        <w:tabs>
          <w:tab w:val="clear" w:pos="2422"/>
          <w:tab w:val="num" w:pos="900"/>
        </w:tabs>
        <w:overflowPunct w:val="0"/>
        <w:spacing w:line="260" w:lineRule="exact"/>
        <w:ind w:left="900"/>
        <w:textAlignment w:val="baseline"/>
        <w:rPr>
          <w:rFonts w:asciiTheme="majorEastAsia" w:eastAsiaTheme="majorEastAsia" w:hAnsiTheme="majorEastAsia"/>
          <w:color w:val="000000"/>
          <w:kern w:val="0"/>
          <w:sz w:val="24"/>
        </w:rPr>
      </w:pPr>
      <w:r w:rsidRPr="00222BE9">
        <w:rPr>
          <w:rFonts w:asciiTheme="majorEastAsia" w:eastAsiaTheme="majorEastAsia" w:hAnsiTheme="majorEastAsia" w:cs="ＭＳ ゴシック" w:hint="eastAsia"/>
          <w:color w:val="000000"/>
          <w:kern w:val="0"/>
          <w:sz w:val="24"/>
        </w:rPr>
        <w:t>２０●●年●●月●●日までに中間報告書１部</w:t>
      </w:r>
    </w:p>
    <w:p w:rsidR="003604AF" w:rsidRPr="00222BE9" w:rsidRDefault="003604AF" w:rsidP="003604AF">
      <w:pPr>
        <w:numPr>
          <w:ilvl w:val="1"/>
          <w:numId w:val="26"/>
        </w:numPr>
        <w:tabs>
          <w:tab w:val="clear" w:pos="2422"/>
          <w:tab w:val="num" w:pos="900"/>
        </w:tabs>
        <w:overflowPunct w:val="0"/>
        <w:spacing w:line="260" w:lineRule="exact"/>
        <w:ind w:left="900"/>
        <w:textAlignment w:val="baseline"/>
        <w:rPr>
          <w:rFonts w:asciiTheme="majorEastAsia" w:eastAsiaTheme="majorEastAsia" w:hAnsiTheme="majorEastAsia"/>
          <w:color w:val="000000"/>
          <w:kern w:val="0"/>
          <w:sz w:val="24"/>
        </w:rPr>
      </w:pPr>
      <w:r w:rsidRPr="00222BE9">
        <w:rPr>
          <w:rFonts w:asciiTheme="majorEastAsia" w:eastAsiaTheme="majorEastAsia" w:hAnsiTheme="majorEastAsia" w:cs="ＭＳ ゴシック" w:hint="eastAsia"/>
          <w:color w:val="000000"/>
          <w:kern w:val="0"/>
          <w:sz w:val="24"/>
        </w:rPr>
        <w:t>事業終了後３か月以内に完了報告書１部</w:t>
      </w:r>
    </w:p>
    <w:p w:rsidR="003604AF" w:rsidRPr="00222BE9" w:rsidRDefault="003604AF" w:rsidP="003604AF">
      <w:pPr>
        <w:numPr>
          <w:ilvl w:val="1"/>
          <w:numId w:val="26"/>
        </w:numPr>
        <w:tabs>
          <w:tab w:val="clear" w:pos="2422"/>
          <w:tab w:val="num" w:pos="900"/>
        </w:tabs>
        <w:overflowPunct w:val="0"/>
        <w:spacing w:line="260" w:lineRule="exact"/>
        <w:ind w:left="900"/>
        <w:textAlignment w:val="baseline"/>
        <w:rPr>
          <w:rFonts w:asciiTheme="majorEastAsia" w:eastAsiaTheme="majorEastAsia" w:hAnsiTheme="majorEastAsia"/>
          <w:kern w:val="0"/>
          <w:sz w:val="24"/>
        </w:rPr>
      </w:pPr>
      <w:r w:rsidRPr="00222BE9">
        <w:rPr>
          <w:rFonts w:asciiTheme="majorEastAsia" w:eastAsiaTheme="majorEastAsia" w:hAnsiTheme="majorEastAsia" w:cs="ＭＳ ゴシック" w:hint="eastAsia"/>
          <w:kern w:val="0"/>
          <w:sz w:val="24"/>
        </w:rPr>
        <w:t>資金供与後、マイクロクレジット原資については、外部の会計監査法人等に会計監査を委託し、最初の２年間は最低６か月に１回、３年目以降の３年間は最低１年１回以上、６年目以降は甲の要請に応じて、会計監査報告１部</w:t>
      </w:r>
    </w:p>
    <w:p w:rsidR="003604AF" w:rsidRPr="00222BE9" w:rsidRDefault="003604AF" w:rsidP="003604AF">
      <w:pPr>
        <w:numPr>
          <w:ilvl w:val="1"/>
          <w:numId w:val="26"/>
        </w:numPr>
        <w:tabs>
          <w:tab w:val="clear" w:pos="2422"/>
          <w:tab w:val="num" w:pos="900"/>
        </w:tabs>
        <w:overflowPunct w:val="0"/>
        <w:spacing w:line="260" w:lineRule="exact"/>
        <w:ind w:left="900"/>
        <w:textAlignment w:val="baseline"/>
        <w:rPr>
          <w:rFonts w:asciiTheme="majorEastAsia" w:eastAsiaTheme="majorEastAsia" w:hAnsiTheme="majorEastAsia"/>
          <w:kern w:val="0"/>
          <w:sz w:val="24"/>
        </w:rPr>
      </w:pPr>
      <w:r w:rsidRPr="00222BE9">
        <w:rPr>
          <w:rFonts w:asciiTheme="majorEastAsia" w:eastAsiaTheme="majorEastAsia" w:hAnsiTheme="majorEastAsia" w:cs="ＭＳ ゴシック" w:hint="eastAsia"/>
          <w:kern w:val="0"/>
          <w:sz w:val="24"/>
        </w:rPr>
        <w:t>資金供与後、マイクロクレジット原資については、最初の２年間は最低３ヶ月に１回以上、３年目以降の３年間は最低１年に１回以上、６年目以降は甲の要請に応じて、資金の使用状況報告書１部</w:t>
      </w:r>
    </w:p>
    <w:p w:rsidR="003604AF" w:rsidRPr="00222BE9" w:rsidRDefault="003604AF" w:rsidP="003604AF">
      <w:pPr>
        <w:overflowPunct w:val="0"/>
        <w:spacing w:line="260" w:lineRule="exact"/>
        <w:ind w:left="240" w:hanging="240"/>
        <w:textAlignment w:val="baseline"/>
        <w:rPr>
          <w:rFonts w:asciiTheme="majorEastAsia" w:eastAsiaTheme="majorEastAsia" w:hAnsiTheme="majorEastAsia"/>
          <w:color w:val="000000"/>
          <w:kern w:val="0"/>
          <w:sz w:val="24"/>
        </w:rPr>
      </w:pPr>
    </w:p>
    <w:p w:rsidR="003604AF" w:rsidRPr="00222BE9" w:rsidRDefault="003604AF" w:rsidP="003604AF">
      <w:pPr>
        <w:numPr>
          <w:ilvl w:val="0"/>
          <w:numId w:val="26"/>
        </w:numPr>
        <w:tabs>
          <w:tab w:val="clear" w:pos="0"/>
          <w:tab w:val="num" w:pos="397"/>
        </w:tabs>
        <w:overflowPunct w:val="0"/>
        <w:spacing w:line="260" w:lineRule="exact"/>
        <w:ind w:left="360" w:hanging="360"/>
        <w:textAlignment w:val="baseline"/>
        <w:rPr>
          <w:rFonts w:asciiTheme="majorEastAsia" w:eastAsiaTheme="majorEastAsia" w:hAnsiTheme="majorEastAsia"/>
          <w:color w:val="000000"/>
          <w:kern w:val="0"/>
          <w:sz w:val="24"/>
        </w:rPr>
      </w:pPr>
      <w:r w:rsidRPr="00222BE9">
        <w:rPr>
          <w:rFonts w:asciiTheme="majorEastAsia" w:eastAsiaTheme="majorEastAsia" w:hAnsiTheme="majorEastAsia" w:cs="ＭＳ ゴシック" w:hint="eastAsia"/>
          <w:color w:val="000000"/>
          <w:kern w:val="0"/>
          <w:sz w:val="24"/>
        </w:rPr>
        <w:t>乙は、事業の実施について以下のいずれかに該当する場合には、甲に通報し、あらかじめ甲の承認又は指示を受ける。</w:t>
      </w:r>
    </w:p>
    <w:p w:rsidR="003604AF" w:rsidRPr="00222BE9" w:rsidRDefault="003604AF" w:rsidP="003604AF">
      <w:pPr>
        <w:numPr>
          <w:ilvl w:val="1"/>
          <w:numId w:val="26"/>
        </w:numPr>
        <w:tabs>
          <w:tab w:val="clear" w:pos="2422"/>
          <w:tab w:val="num" w:pos="900"/>
        </w:tabs>
        <w:overflowPunct w:val="0"/>
        <w:spacing w:line="260" w:lineRule="exact"/>
        <w:ind w:left="900"/>
        <w:textAlignment w:val="baseline"/>
        <w:rPr>
          <w:rFonts w:asciiTheme="majorEastAsia" w:eastAsiaTheme="majorEastAsia" w:hAnsiTheme="majorEastAsia"/>
          <w:color w:val="000000"/>
          <w:kern w:val="0"/>
          <w:sz w:val="24"/>
        </w:rPr>
      </w:pPr>
      <w:r w:rsidRPr="00222BE9">
        <w:rPr>
          <w:rFonts w:asciiTheme="majorEastAsia" w:eastAsiaTheme="majorEastAsia" w:hAnsiTheme="majorEastAsia" w:cs="ＭＳ ゴシック" w:hint="eastAsia"/>
          <w:color w:val="000000"/>
          <w:kern w:val="0"/>
          <w:sz w:val="24"/>
        </w:rPr>
        <w:t>事業申請書に記載された事業の内容の変更をするとき。</w:t>
      </w:r>
    </w:p>
    <w:p w:rsidR="003604AF" w:rsidRPr="00222BE9" w:rsidRDefault="003604AF" w:rsidP="003604AF">
      <w:pPr>
        <w:numPr>
          <w:ilvl w:val="1"/>
          <w:numId w:val="26"/>
        </w:numPr>
        <w:tabs>
          <w:tab w:val="clear" w:pos="2422"/>
          <w:tab w:val="num" w:pos="900"/>
        </w:tabs>
        <w:overflowPunct w:val="0"/>
        <w:spacing w:line="260" w:lineRule="exact"/>
        <w:ind w:left="900"/>
        <w:textAlignment w:val="baseline"/>
        <w:rPr>
          <w:rFonts w:asciiTheme="majorEastAsia" w:eastAsiaTheme="majorEastAsia" w:hAnsiTheme="majorEastAsia"/>
          <w:color w:val="000000"/>
          <w:kern w:val="0"/>
          <w:sz w:val="24"/>
        </w:rPr>
      </w:pPr>
      <w:r w:rsidRPr="00222BE9">
        <w:rPr>
          <w:rFonts w:asciiTheme="majorEastAsia" w:eastAsiaTheme="majorEastAsia" w:hAnsiTheme="majorEastAsia" w:cs="ＭＳ ゴシック" w:hint="eastAsia"/>
          <w:color w:val="000000"/>
          <w:kern w:val="0"/>
          <w:sz w:val="24"/>
        </w:rPr>
        <w:t>別紙に記載された経費配分の変更をするとき。</w:t>
      </w:r>
    </w:p>
    <w:p w:rsidR="003604AF" w:rsidRPr="00222BE9" w:rsidRDefault="003604AF" w:rsidP="003604AF">
      <w:pPr>
        <w:numPr>
          <w:ilvl w:val="1"/>
          <w:numId w:val="26"/>
        </w:numPr>
        <w:tabs>
          <w:tab w:val="clear" w:pos="2422"/>
          <w:tab w:val="num" w:pos="900"/>
        </w:tabs>
        <w:overflowPunct w:val="0"/>
        <w:spacing w:line="260" w:lineRule="exact"/>
        <w:ind w:left="900"/>
        <w:textAlignment w:val="baseline"/>
        <w:rPr>
          <w:rFonts w:asciiTheme="majorEastAsia" w:eastAsiaTheme="majorEastAsia" w:hAnsiTheme="majorEastAsia"/>
          <w:color w:val="000000"/>
          <w:kern w:val="0"/>
          <w:sz w:val="24"/>
        </w:rPr>
      </w:pPr>
      <w:r w:rsidRPr="00222BE9">
        <w:rPr>
          <w:rFonts w:asciiTheme="majorEastAsia" w:eastAsiaTheme="majorEastAsia" w:hAnsiTheme="majorEastAsia" w:cs="ＭＳ ゴシック" w:hint="eastAsia"/>
          <w:color w:val="000000"/>
          <w:kern w:val="0"/>
          <w:sz w:val="24"/>
        </w:rPr>
        <w:t>事業を中止し、又は廃止するとき。</w:t>
      </w:r>
    </w:p>
    <w:p w:rsidR="003604AF" w:rsidRPr="00222BE9" w:rsidRDefault="003604AF" w:rsidP="003604AF">
      <w:pPr>
        <w:numPr>
          <w:ilvl w:val="1"/>
          <w:numId w:val="26"/>
        </w:numPr>
        <w:tabs>
          <w:tab w:val="clear" w:pos="2422"/>
          <w:tab w:val="num" w:pos="900"/>
        </w:tabs>
        <w:overflowPunct w:val="0"/>
        <w:spacing w:line="260" w:lineRule="exact"/>
        <w:ind w:left="900"/>
        <w:textAlignment w:val="baseline"/>
        <w:rPr>
          <w:rFonts w:asciiTheme="majorEastAsia" w:eastAsiaTheme="majorEastAsia" w:hAnsiTheme="majorEastAsia"/>
          <w:color w:val="A6A6A6"/>
          <w:kern w:val="0"/>
          <w:sz w:val="24"/>
        </w:rPr>
      </w:pPr>
      <w:r w:rsidRPr="00222BE9">
        <w:rPr>
          <w:rFonts w:asciiTheme="majorEastAsia" w:eastAsiaTheme="majorEastAsia" w:hAnsiTheme="majorEastAsia" w:cs="ＭＳ ゴシック" w:hint="eastAsia"/>
          <w:color w:val="000000"/>
          <w:kern w:val="0"/>
          <w:sz w:val="24"/>
        </w:rPr>
        <w:t>上記５．に記載された事業実施期間を</w:t>
      </w:r>
      <w:r w:rsidRPr="00222BE9">
        <w:rPr>
          <w:rFonts w:asciiTheme="majorEastAsia" w:eastAsiaTheme="majorEastAsia" w:hAnsiTheme="majorEastAsia" w:cs="ＭＳ ゴシック" w:hint="eastAsia"/>
          <w:color w:val="A6A6A6"/>
          <w:kern w:val="0"/>
          <w:sz w:val="24"/>
        </w:rPr>
        <w:t>１か月を</w:t>
      </w:r>
      <w:r w:rsidRPr="00222BE9">
        <w:rPr>
          <w:rFonts w:asciiTheme="majorEastAsia" w:eastAsiaTheme="majorEastAsia" w:hAnsiTheme="majorEastAsia" w:cs="ＭＳ ゴシック" w:hint="eastAsia"/>
          <w:color w:val="000000"/>
          <w:kern w:val="0"/>
          <w:sz w:val="24"/>
        </w:rPr>
        <w:t>超えて延長するとき。</w:t>
      </w:r>
      <w:r w:rsidRPr="00222BE9">
        <w:rPr>
          <w:rFonts w:asciiTheme="majorEastAsia" w:eastAsiaTheme="majorEastAsia" w:hAnsiTheme="majorEastAsia" w:cs="ＭＳ ゴシック" w:hint="eastAsia"/>
          <w:color w:val="A6A6A6"/>
          <w:kern w:val="0"/>
          <w:sz w:val="24"/>
        </w:rPr>
        <w:t>（事業実施期間が１年の場合は「事業実施期間を超えて」とする。）</w:t>
      </w:r>
    </w:p>
    <w:p w:rsidR="003604AF" w:rsidRPr="00222BE9" w:rsidRDefault="003604AF" w:rsidP="003604AF">
      <w:pPr>
        <w:numPr>
          <w:ilvl w:val="1"/>
          <w:numId w:val="26"/>
        </w:numPr>
        <w:tabs>
          <w:tab w:val="clear" w:pos="2422"/>
          <w:tab w:val="num" w:pos="900"/>
        </w:tabs>
        <w:overflowPunct w:val="0"/>
        <w:spacing w:line="260" w:lineRule="exact"/>
        <w:ind w:left="900"/>
        <w:textAlignment w:val="baseline"/>
        <w:rPr>
          <w:rFonts w:asciiTheme="majorEastAsia" w:eastAsiaTheme="majorEastAsia" w:hAnsiTheme="majorEastAsia"/>
          <w:color w:val="000000"/>
          <w:kern w:val="0"/>
          <w:sz w:val="24"/>
        </w:rPr>
      </w:pPr>
      <w:r w:rsidRPr="00222BE9">
        <w:rPr>
          <w:rFonts w:asciiTheme="majorEastAsia" w:eastAsiaTheme="majorEastAsia" w:hAnsiTheme="majorEastAsia" w:cs="ＭＳ ゴシック" w:hint="eastAsia"/>
          <w:color w:val="000000"/>
          <w:kern w:val="0"/>
          <w:sz w:val="24"/>
        </w:rPr>
        <w:t>その他、本契約の合意内容を変更するとき。</w:t>
      </w:r>
    </w:p>
    <w:p w:rsidR="003604AF" w:rsidRPr="00222BE9" w:rsidRDefault="003604AF" w:rsidP="003604AF">
      <w:pPr>
        <w:overflowPunct w:val="0"/>
        <w:spacing w:line="260" w:lineRule="exact"/>
        <w:ind w:left="240" w:hanging="240"/>
        <w:textAlignment w:val="baseline"/>
        <w:rPr>
          <w:rFonts w:asciiTheme="majorEastAsia" w:eastAsiaTheme="majorEastAsia" w:hAnsiTheme="majorEastAsia"/>
          <w:color w:val="000000"/>
          <w:kern w:val="0"/>
          <w:sz w:val="24"/>
        </w:rPr>
      </w:pPr>
    </w:p>
    <w:p w:rsidR="003604AF" w:rsidRPr="00222BE9" w:rsidRDefault="003604AF" w:rsidP="003604AF">
      <w:pPr>
        <w:overflowPunct w:val="0"/>
        <w:spacing w:line="260" w:lineRule="exact"/>
        <w:ind w:left="240" w:hanging="240"/>
        <w:textAlignment w:val="baseline"/>
        <w:rPr>
          <w:rFonts w:asciiTheme="majorEastAsia" w:eastAsiaTheme="majorEastAsia" w:hAnsiTheme="majorEastAsia"/>
          <w:color w:val="000000"/>
          <w:kern w:val="0"/>
          <w:sz w:val="24"/>
        </w:rPr>
      </w:pPr>
    </w:p>
    <w:p w:rsidR="003604AF" w:rsidRPr="00222BE9" w:rsidRDefault="003604AF" w:rsidP="003604AF">
      <w:pPr>
        <w:overflowPunct w:val="0"/>
        <w:spacing w:line="260" w:lineRule="exact"/>
        <w:ind w:left="240" w:hanging="240"/>
        <w:textAlignment w:val="baseline"/>
        <w:rPr>
          <w:rFonts w:asciiTheme="majorEastAsia" w:eastAsiaTheme="majorEastAsia" w:hAnsiTheme="majorEastAsia"/>
          <w:color w:val="000000"/>
          <w:kern w:val="0"/>
          <w:sz w:val="24"/>
        </w:rPr>
      </w:pPr>
    </w:p>
    <w:p w:rsidR="003604AF" w:rsidRPr="00222BE9" w:rsidRDefault="003604AF" w:rsidP="003604AF">
      <w:pPr>
        <w:numPr>
          <w:ilvl w:val="0"/>
          <w:numId w:val="26"/>
        </w:numPr>
        <w:tabs>
          <w:tab w:val="clear" w:pos="0"/>
          <w:tab w:val="num" w:pos="397"/>
        </w:tabs>
        <w:overflowPunct w:val="0"/>
        <w:spacing w:line="260" w:lineRule="exact"/>
        <w:ind w:left="360" w:hanging="360"/>
        <w:textAlignment w:val="baseline"/>
        <w:rPr>
          <w:rFonts w:asciiTheme="majorEastAsia" w:eastAsiaTheme="majorEastAsia" w:hAnsiTheme="majorEastAsia"/>
          <w:color w:val="000000"/>
          <w:kern w:val="0"/>
          <w:sz w:val="24"/>
        </w:rPr>
      </w:pPr>
      <w:r w:rsidRPr="00222BE9">
        <w:rPr>
          <w:rFonts w:asciiTheme="majorEastAsia" w:eastAsiaTheme="majorEastAsia" w:hAnsiTheme="majorEastAsia" w:cs="ＭＳ ゴシック" w:hint="eastAsia"/>
          <w:color w:val="000000"/>
          <w:kern w:val="0"/>
          <w:sz w:val="24"/>
        </w:rPr>
        <w:t>事業が中止、廃止又は終了した時点で上記資金の一部又は全てが使用されず、残余金が生じた場合には、乙は、甲に報告しなければならない。</w:t>
      </w:r>
    </w:p>
    <w:p w:rsidR="003604AF" w:rsidRPr="00222BE9" w:rsidRDefault="003604AF" w:rsidP="003604AF">
      <w:pPr>
        <w:overflowPunct w:val="0"/>
        <w:spacing w:line="260" w:lineRule="exact"/>
        <w:ind w:left="240" w:hanging="240"/>
        <w:textAlignment w:val="baseline"/>
        <w:rPr>
          <w:rFonts w:asciiTheme="majorEastAsia" w:eastAsiaTheme="majorEastAsia" w:hAnsiTheme="majorEastAsia"/>
          <w:color w:val="000000"/>
          <w:kern w:val="0"/>
          <w:sz w:val="24"/>
        </w:rPr>
      </w:pPr>
    </w:p>
    <w:p w:rsidR="003604AF" w:rsidRPr="00222BE9" w:rsidRDefault="003604AF" w:rsidP="003604AF">
      <w:pPr>
        <w:numPr>
          <w:ilvl w:val="0"/>
          <w:numId w:val="26"/>
        </w:numPr>
        <w:overflowPunct w:val="0"/>
        <w:spacing w:line="260" w:lineRule="exact"/>
        <w:ind w:left="360" w:hanging="360"/>
        <w:textAlignment w:val="baseline"/>
        <w:rPr>
          <w:rFonts w:asciiTheme="majorEastAsia" w:eastAsiaTheme="majorEastAsia" w:hAnsiTheme="majorEastAsia"/>
          <w:kern w:val="0"/>
          <w:sz w:val="24"/>
        </w:rPr>
      </w:pPr>
      <w:r w:rsidRPr="00222BE9">
        <w:rPr>
          <w:rFonts w:asciiTheme="majorEastAsia" w:eastAsiaTheme="majorEastAsia" w:hAnsiTheme="majorEastAsia" w:cs="ＭＳ ゴシック" w:hint="eastAsia"/>
          <w:color w:val="000000"/>
          <w:kern w:val="0"/>
          <w:sz w:val="24"/>
        </w:rPr>
        <w:t>上記９．に従って甲が事業の廃止等を承認又は指示する場合、又は上記資金が適正に使用されなかったことが明らかとなった場合には、この契約は解除される。また、乙は甲の請求により、資金の全部又は一部を甲に返還しなければならない。なお、上記資金が適正に使用されなかったことが明らかとなった場合には、甲は乙に対し、以下の措置を講ずることができる。</w:t>
      </w:r>
    </w:p>
    <w:p w:rsidR="003604AF" w:rsidRPr="00222BE9" w:rsidRDefault="003604AF" w:rsidP="003604AF">
      <w:pPr>
        <w:overflowPunct w:val="0"/>
        <w:spacing w:line="260" w:lineRule="exact"/>
        <w:textAlignment w:val="baseline"/>
        <w:rPr>
          <w:rFonts w:asciiTheme="majorEastAsia" w:eastAsiaTheme="majorEastAsia" w:hAnsiTheme="majorEastAsia" w:cs="ＭＳ ゴシック"/>
          <w:color w:val="000000"/>
          <w:kern w:val="0"/>
          <w:sz w:val="24"/>
        </w:rPr>
      </w:pPr>
      <w:r w:rsidRPr="00222BE9">
        <w:rPr>
          <w:rFonts w:asciiTheme="majorEastAsia" w:eastAsiaTheme="majorEastAsia" w:hAnsiTheme="majorEastAsia" w:cs="ＭＳ ゴシック" w:hint="eastAsia"/>
          <w:color w:val="000000"/>
          <w:kern w:val="0"/>
          <w:sz w:val="24"/>
        </w:rPr>
        <w:t>（１）加算金として、契約金額の１００分の１０に相当する金額の徴収</w:t>
      </w:r>
    </w:p>
    <w:p w:rsidR="003604AF" w:rsidRPr="00222BE9" w:rsidRDefault="003604AF" w:rsidP="003604AF">
      <w:pPr>
        <w:overflowPunct w:val="0"/>
        <w:spacing w:line="260" w:lineRule="exact"/>
        <w:textAlignment w:val="baseline"/>
        <w:rPr>
          <w:rFonts w:asciiTheme="majorEastAsia" w:eastAsiaTheme="majorEastAsia" w:hAnsiTheme="majorEastAsia"/>
          <w:color w:val="000000"/>
          <w:kern w:val="0"/>
          <w:sz w:val="24"/>
        </w:rPr>
      </w:pPr>
      <w:r w:rsidRPr="00222BE9">
        <w:rPr>
          <w:rFonts w:asciiTheme="majorEastAsia" w:eastAsiaTheme="majorEastAsia" w:hAnsiTheme="majorEastAsia" w:cs="ＭＳ ゴシック" w:hint="eastAsia"/>
          <w:color w:val="000000"/>
          <w:kern w:val="0"/>
          <w:sz w:val="24"/>
        </w:rPr>
        <w:t>（２）その程度に応</w:t>
      </w:r>
      <w:r w:rsidRPr="00222BE9">
        <w:rPr>
          <w:rFonts w:asciiTheme="majorEastAsia" w:eastAsiaTheme="majorEastAsia" w:hAnsiTheme="majorEastAsia" w:cs="ＭＳ ゴシック" w:hint="eastAsia"/>
          <w:kern w:val="0"/>
          <w:sz w:val="24"/>
        </w:rPr>
        <w:t>じ、一定の期間、乙からの日本ＮＧＯ連携無償資金協力申請を受理しない等の措置</w:t>
      </w:r>
    </w:p>
    <w:p w:rsidR="003604AF" w:rsidRPr="00222BE9" w:rsidRDefault="003604AF" w:rsidP="003604AF">
      <w:pPr>
        <w:overflowPunct w:val="0"/>
        <w:spacing w:line="260" w:lineRule="exact"/>
        <w:ind w:left="240" w:hanging="240"/>
        <w:textAlignment w:val="baseline"/>
        <w:rPr>
          <w:rFonts w:asciiTheme="majorEastAsia" w:eastAsiaTheme="majorEastAsia" w:hAnsiTheme="majorEastAsia"/>
          <w:kern w:val="0"/>
          <w:sz w:val="24"/>
        </w:rPr>
      </w:pPr>
    </w:p>
    <w:p w:rsidR="003604AF" w:rsidRPr="00222BE9" w:rsidRDefault="003604AF" w:rsidP="003604AF">
      <w:pPr>
        <w:numPr>
          <w:ilvl w:val="0"/>
          <w:numId w:val="26"/>
        </w:numPr>
        <w:tabs>
          <w:tab w:val="clear" w:pos="0"/>
          <w:tab w:val="num" w:pos="397"/>
        </w:tabs>
        <w:overflowPunct w:val="0"/>
        <w:spacing w:line="260" w:lineRule="exact"/>
        <w:ind w:left="360" w:hanging="360"/>
        <w:textAlignment w:val="baseline"/>
        <w:rPr>
          <w:rFonts w:asciiTheme="majorEastAsia" w:eastAsiaTheme="majorEastAsia" w:hAnsiTheme="majorEastAsia"/>
          <w:kern w:val="0"/>
          <w:sz w:val="24"/>
        </w:rPr>
      </w:pPr>
      <w:r w:rsidRPr="00222BE9">
        <w:rPr>
          <w:rFonts w:asciiTheme="majorEastAsia" w:eastAsiaTheme="majorEastAsia" w:hAnsiTheme="majorEastAsia" w:cs="ＭＳ ゴシック" w:hint="eastAsia"/>
          <w:kern w:val="0"/>
          <w:sz w:val="24"/>
        </w:rPr>
        <w:t>乙は、事業終了後可及的速やかに事業について会計監査を行った上で、同監査の報告書を甲に提出する。</w:t>
      </w:r>
    </w:p>
    <w:p w:rsidR="003604AF" w:rsidRPr="00222BE9" w:rsidRDefault="003604AF" w:rsidP="003604AF">
      <w:pPr>
        <w:overflowPunct w:val="0"/>
        <w:spacing w:line="260" w:lineRule="exact"/>
        <w:ind w:left="360" w:hanging="360"/>
        <w:textAlignment w:val="baseline"/>
        <w:rPr>
          <w:rFonts w:asciiTheme="majorEastAsia" w:eastAsiaTheme="majorEastAsia" w:hAnsiTheme="majorEastAsia"/>
          <w:kern w:val="0"/>
          <w:sz w:val="24"/>
        </w:rPr>
      </w:pPr>
    </w:p>
    <w:p w:rsidR="003604AF" w:rsidRPr="00222BE9" w:rsidRDefault="003604AF" w:rsidP="003604AF">
      <w:pPr>
        <w:numPr>
          <w:ilvl w:val="0"/>
          <w:numId w:val="26"/>
        </w:numPr>
        <w:tabs>
          <w:tab w:val="clear" w:pos="0"/>
          <w:tab w:val="num" w:pos="397"/>
        </w:tabs>
        <w:overflowPunct w:val="0"/>
        <w:spacing w:line="260" w:lineRule="exact"/>
        <w:ind w:left="330" w:hanging="360"/>
        <w:textAlignment w:val="baseline"/>
        <w:rPr>
          <w:rFonts w:asciiTheme="majorEastAsia" w:eastAsiaTheme="majorEastAsia" w:hAnsiTheme="majorEastAsia"/>
          <w:kern w:val="0"/>
          <w:sz w:val="24"/>
        </w:rPr>
      </w:pPr>
      <w:r w:rsidRPr="00222BE9">
        <w:rPr>
          <w:rFonts w:asciiTheme="majorEastAsia" w:eastAsiaTheme="majorEastAsia" w:hAnsiTheme="majorEastAsia" w:cs="ＭＳ ゴシック" w:hint="eastAsia"/>
          <w:kern w:val="0"/>
          <w:sz w:val="24"/>
        </w:rPr>
        <w:t>甲は、上記７．（２）の完了報告書及び上記１１．の監査報告書等に基づき、供与資金の精算を行う。その結果、残余金が生じたことが判明した際には、乙は甲の請求により、同残余金を甲に返還しなければならない。また、精算終了後に残余金等があることが判明した場合にも、乙は右残余金等を甲に返還しなければならない。</w:t>
      </w:r>
    </w:p>
    <w:p w:rsidR="003604AF" w:rsidRPr="00222BE9" w:rsidRDefault="003604AF" w:rsidP="003604AF">
      <w:pPr>
        <w:overflowPunct w:val="0"/>
        <w:spacing w:line="260" w:lineRule="exact"/>
        <w:ind w:left="240" w:hanging="240"/>
        <w:textAlignment w:val="baseline"/>
        <w:rPr>
          <w:rFonts w:asciiTheme="majorEastAsia" w:eastAsiaTheme="majorEastAsia" w:hAnsiTheme="majorEastAsia"/>
          <w:color w:val="000000"/>
          <w:kern w:val="0"/>
          <w:sz w:val="24"/>
        </w:rPr>
      </w:pPr>
    </w:p>
    <w:p w:rsidR="003604AF" w:rsidRPr="00222BE9" w:rsidRDefault="003604AF" w:rsidP="003604AF">
      <w:pPr>
        <w:numPr>
          <w:ilvl w:val="0"/>
          <w:numId w:val="26"/>
        </w:numPr>
        <w:tabs>
          <w:tab w:val="clear" w:pos="0"/>
          <w:tab w:val="num" w:pos="397"/>
        </w:tabs>
        <w:overflowPunct w:val="0"/>
        <w:spacing w:line="260" w:lineRule="exact"/>
        <w:ind w:left="360" w:hanging="360"/>
        <w:textAlignment w:val="baseline"/>
        <w:rPr>
          <w:rFonts w:asciiTheme="majorEastAsia" w:eastAsiaTheme="majorEastAsia" w:hAnsiTheme="majorEastAsia"/>
          <w:color w:val="000000"/>
          <w:kern w:val="0"/>
          <w:sz w:val="24"/>
        </w:rPr>
      </w:pPr>
      <w:r w:rsidRPr="00222BE9">
        <w:rPr>
          <w:rFonts w:asciiTheme="majorEastAsia" w:eastAsiaTheme="majorEastAsia" w:hAnsiTheme="majorEastAsia" w:cs="ＭＳ ゴシック" w:hint="eastAsia"/>
          <w:color w:val="000000"/>
          <w:kern w:val="0"/>
          <w:sz w:val="24"/>
        </w:rPr>
        <w:t>乙は、上記資金に関し、その支出内容を証する書類を整備し、事業の終了の日の属する年度の終了後、次年度より５年間保存しなければならない。</w:t>
      </w:r>
    </w:p>
    <w:p w:rsidR="003604AF" w:rsidRPr="00222BE9" w:rsidRDefault="003604AF" w:rsidP="003604AF">
      <w:pPr>
        <w:overflowPunct w:val="0"/>
        <w:spacing w:line="260" w:lineRule="exact"/>
        <w:ind w:left="240" w:hanging="240"/>
        <w:textAlignment w:val="baseline"/>
        <w:rPr>
          <w:rFonts w:asciiTheme="majorEastAsia" w:eastAsiaTheme="majorEastAsia" w:hAnsiTheme="majorEastAsia"/>
          <w:color w:val="000000"/>
          <w:kern w:val="0"/>
          <w:sz w:val="24"/>
        </w:rPr>
      </w:pPr>
    </w:p>
    <w:p w:rsidR="003604AF" w:rsidRPr="00222BE9" w:rsidRDefault="003604AF" w:rsidP="003604AF">
      <w:pPr>
        <w:numPr>
          <w:ilvl w:val="0"/>
          <w:numId w:val="26"/>
        </w:numPr>
        <w:tabs>
          <w:tab w:val="clear" w:pos="0"/>
          <w:tab w:val="num" w:pos="397"/>
        </w:tabs>
        <w:overflowPunct w:val="0"/>
        <w:spacing w:line="260" w:lineRule="exact"/>
        <w:ind w:left="360" w:hanging="360"/>
        <w:textAlignment w:val="baseline"/>
        <w:rPr>
          <w:rFonts w:asciiTheme="majorEastAsia" w:eastAsiaTheme="majorEastAsia" w:hAnsiTheme="majorEastAsia"/>
          <w:color w:val="000000"/>
          <w:kern w:val="0"/>
          <w:sz w:val="24"/>
        </w:rPr>
      </w:pPr>
      <w:r w:rsidRPr="00222BE9">
        <w:rPr>
          <w:rFonts w:asciiTheme="majorEastAsia" w:eastAsiaTheme="majorEastAsia" w:hAnsiTheme="majorEastAsia" w:cs="ＭＳ ゴシック" w:hint="eastAsia"/>
          <w:color w:val="000000"/>
          <w:kern w:val="0"/>
          <w:sz w:val="24"/>
        </w:rPr>
        <w:t>事業を実施する過程における乙に属する職員の死亡、負傷、疾病その他の危害又はその他乙が被る不利益については、乙の責任に属し、日本国政府は一切の法的責任を有しない。</w:t>
      </w:r>
    </w:p>
    <w:p w:rsidR="003604AF" w:rsidRPr="00222BE9" w:rsidRDefault="003604AF" w:rsidP="003604AF">
      <w:pPr>
        <w:overflowPunct w:val="0"/>
        <w:spacing w:line="260" w:lineRule="exact"/>
        <w:ind w:left="240" w:hanging="240"/>
        <w:textAlignment w:val="baseline"/>
        <w:rPr>
          <w:rFonts w:asciiTheme="majorEastAsia" w:eastAsiaTheme="majorEastAsia" w:hAnsiTheme="majorEastAsia"/>
          <w:color w:val="000000"/>
          <w:kern w:val="0"/>
          <w:sz w:val="24"/>
        </w:rPr>
      </w:pPr>
    </w:p>
    <w:p w:rsidR="003604AF" w:rsidRPr="00222BE9" w:rsidRDefault="003604AF" w:rsidP="003604AF">
      <w:pPr>
        <w:numPr>
          <w:ilvl w:val="0"/>
          <w:numId w:val="26"/>
        </w:numPr>
        <w:tabs>
          <w:tab w:val="clear" w:pos="0"/>
          <w:tab w:val="num" w:pos="397"/>
        </w:tabs>
        <w:overflowPunct w:val="0"/>
        <w:spacing w:line="260" w:lineRule="exact"/>
        <w:ind w:left="360" w:hanging="360"/>
        <w:textAlignment w:val="baseline"/>
        <w:rPr>
          <w:rFonts w:asciiTheme="majorEastAsia" w:eastAsiaTheme="majorEastAsia" w:hAnsiTheme="majorEastAsia"/>
          <w:color w:val="000000"/>
          <w:kern w:val="0"/>
          <w:sz w:val="24"/>
        </w:rPr>
      </w:pPr>
      <w:r w:rsidRPr="00222BE9">
        <w:rPr>
          <w:rFonts w:asciiTheme="majorEastAsia" w:eastAsiaTheme="majorEastAsia" w:hAnsiTheme="majorEastAsia" w:cs="ＭＳ ゴシック" w:hint="eastAsia"/>
          <w:color w:val="000000"/>
          <w:kern w:val="0"/>
          <w:sz w:val="24"/>
        </w:rPr>
        <w:t>本契約に定めのない事項又は本契約の条項の解釈について疑義を生じた場合、平成２</w:t>
      </w:r>
      <w:r w:rsidR="00985697">
        <w:rPr>
          <w:rFonts w:asciiTheme="majorEastAsia" w:eastAsiaTheme="majorEastAsia" w:hAnsiTheme="majorEastAsia" w:cs="ＭＳ ゴシック" w:hint="eastAsia"/>
          <w:color w:val="000000"/>
          <w:kern w:val="0"/>
          <w:sz w:val="24"/>
        </w:rPr>
        <w:t>７</w:t>
      </w:r>
      <w:bookmarkStart w:id="0" w:name="_GoBack"/>
      <w:bookmarkEnd w:id="0"/>
      <w:r w:rsidRPr="00222BE9">
        <w:rPr>
          <w:rFonts w:asciiTheme="majorEastAsia" w:eastAsiaTheme="majorEastAsia" w:hAnsiTheme="majorEastAsia" w:cs="ＭＳ ゴシック" w:hint="eastAsia"/>
          <w:color w:val="000000"/>
          <w:kern w:val="0"/>
          <w:sz w:val="24"/>
        </w:rPr>
        <w:t>年度日本ＮＧＯ連携無償資金協力申請の手引きに従い、甲乙協議の上決定する。本契約は日本国の法律に準拠し、同法に従って解釈される。</w:t>
      </w:r>
    </w:p>
    <w:p w:rsidR="003604AF" w:rsidRPr="00222BE9" w:rsidRDefault="003604AF" w:rsidP="003604AF">
      <w:pPr>
        <w:pStyle w:val="a5"/>
        <w:rPr>
          <w:rFonts w:asciiTheme="majorEastAsia" w:eastAsiaTheme="majorEastAsia" w:hAnsiTheme="majorEastAsia"/>
          <w:color w:val="808080"/>
          <w:kern w:val="0"/>
          <w:sz w:val="24"/>
        </w:rPr>
      </w:pPr>
    </w:p>
    <w:p w:rsidR="003604AF" w:rsidRPr="00222BE9" w:rsidRDefault="003604AF" w:rsidP="003604AF">
      <w:pPr>
        <w:numPr>
          <w:ilvl w:val="0"/>
          <w:numId w:val="26"/>
        </w:numPr>
        <w:tabs>
          <w:tab w:val="clear" w:pos="0"/>
          <w:tab w:val="num" w:pos="397"/>
        </w:tabs>
        <w:overflowPunct w:val="0"/>
        <w:spacing w:line="260" w:lineRule="exact"/>
        <w:ind w:left="360" w:hanging="360"/>
        <w:textAlignment w:val="baseline"/>
        <w:rPr>
          <w:rFonts w:asciiTheme="majorEastAsia" w:eastAsiaTheme="majorEastAsia" w:hAnsiTheme="majorEastAsia"/>
          <w:color w:val="A6A6A6"/>
          <w:kern w:val="0"/>
          <w:sz w:val="24"/>
        </w:rPr>
      </w:pPr>
      <w:r w:rsidRPr="00222BE9">
        <w:rPr>
          <w:rFonts w:asciiTheme="majorEastAsia" w:eastAsiaTheme="majorEastAsia" w:hAnsiTheme="majorEastAsia" w:hint="eastAsia"/>
          <w:color w:val="A6A6A6"/>
          <w:kern w:val="0"/>
          <w:sz w:val="24"/>
        </w:rPr>
        <w:t>（安全対策の確保、経験を有する事業担当者の配置等、事業承認に際し、特定の条件が付された場合には、右条件を記載する。）</w:t>
      </w:r>
    </w:p>
    <w:p w:rsidR="003604AF" w:rsidRPr="00222BE9" w:rsidRDefault="003604AF" w:rsidP="003604AF">
      <w:pPr>
        <w:overflowPunct w:val="0"/>
        <w:spacing w:line="260" w:lineRule="exact"/>
        <w:ind w:left="240" w:hanging="240"/>
        <w:textAlignment w:val="baseline"/>
        <w:rPr>
          <w:rFonts w:asciiTheme="majorEastAsia" w:eastAsiaTheme="majorEastAsia" w:hAnsiTheme="majorEastAsia"/>
          <w:color w:val="A6A6A6"/>
          <w:kern w:val="0"/>
          <w:sz w:val="24"/>
        </w:rPr>
      </w:pPr>
    </w:p>
    <w:p w:rsidR="003604AF" w:rsidRPr="00222BE9" w:rsidRDefault="003604AF" w:rsidP="003604AF">
      <w:pPr>
        <w:overflowPunct w:val="0"/>
        <w:spacing w:line="260" w:lineRule="exact"/>
        <w:textAlignment w:val="baseline"/>
        <w:rPr>
          <w:rFonts w:asciiTheme="majorEastAsia" w:eastAsiaTheme="majorEastAsia" w:hAnsiTheme="majorEastAsia" w:cs="ＭＳ ゴシック"/>
          <w:color w:val="A6A6A6"/>
          <w:kern w:val="0"/>
          <w:sz w:val="24"/>
        </w:rPr>
      </w:pPr>
      <w:r w:rsidRPr="00222BE9">
        <w:rPr>
          <w:rFonts w:asciiTheme="majorEastAsia" w:eastAsiaTheme="majorEastAsia" w:hAnsiTheme="majorEastAsia" w:cs="ＭＳ ゴシック" w:hint="eastAsia"/>
          <w:color w:val="000000"/>
          <w:kern w:val="0"/>
          <w:sz w:val="24"/>
        </w:rPr>
        <w:t xml:space="preserve">　本契約は、甲乙が本契約書２部に署名した時点で発効する。</w:t>
      </w:r>
      <w:r w:rsidRPr="00222BE9">
        <w:rPr>
          <w:rFonts w:asciiTheme="majorEastAsia" w:eastAsiaTheme="majorEastAsia" w:hAnsiTheme="majorEastAsia" w:cs="ＭＳ ゴシック" w:hint="eastAsia"/>
          <w:color w:val="A6A6A6"/>
          <w:kern w:val="0"/>
          <w:sz w:val="24"/>
        </w:rPr>
        <w:t>(甲が乙より乙の記名押印した本契約書２部を受領し、同契約書２部に甲が記名押印した時点で発効する。)</w:t>
      </w:r>
    </w:p>
    <w:p w:rsidR="003604AF" w:rsidRPr="00222BE9" w:rsidRDefault="003604AF" w:rsidP="003604AF">
      <w:pPr>
        <w:overflowPunct w:val="0"/>
        <w:spacing w:line="260" w:lineRule="exact"/>
        <w:textAlignment w:val="baseline"/>
        <w:rPr>
          <w:rFonts w:asciiTheme="majorEastAsia" w:eastAsiaTheme="majorEastAsia" w:hAnsiTheme="majorEastAsia" w:cs="ＭＳ ゴシック"/>
          <w:color w:val="A6A6A6"/>
          <w:kern w:val="0"/>
          <w:sz w:val="24"/>
        </w:rPr>
      </w:pPr>
    </w:p>
    <w:p w:rsidR="003604AF" w:rsidRPr="00222BE9" w:rsidRDefault="003604AF" w:rsidP="003604AF">
      <w:pPr>
        <w:overflowPunct w:val="0"/>
        <w:spacing w:line="260" w:lineRule="exact"/>
        <w:textAlignment w:val="baseline"/>
        <w:rPr>
          <w:rFonts w:asciiTheme="majorEastAsia" w:eastAsiaTheme="majorEastAsia" w:hAnsiTheme="majorEastAsia" w:cs="ＭＳ ゴシック"/>
          <w:color w:val="000000"/>
          <w:kern w:val="0"/>
          <w:sz w:val="24"/>
        </w:rPr>
      </w:pPr>
      <w:r w:rsidRPr="00222BE9">
        <w:rPr>
          <w:rFonts w:asciiTheme="majorEastAsia" w:eastAsiaTheme="majorEastAsia" w:hAnsiTheme="majorEastAsia" w:cs="ＭＳ ゴシック" w:hint="eastAsia"/>
          <w:color w:val="000000"/>
          <w:kern w:val="0"/>
          <w:sz w:val="24"/>
        </w:rPr>
        <w:t xml:space="preserve">　　　　　　　　　　　　　　　　　　　　　　　　２０●●年●●月●●日</w:t>
      </w:r>
    </w:p>
    <w:p w:rsidR="003604AF" w:rsidRPr="00222BE9" w:rsidRDefault="003604AF" w:rsidP="003604AF">
      <w:pPr>
        <w:overflowPunct w:val="0"/>
        <w:spacing w:line="260" w:lineRule="exact"/>
        <w:textAlignment w:val="baseline"/>
        <w:rPr>
          <w:rFonts w:asciiTheme="majorEastAsia" w:eastAsiaTheme="majorEastAsia" w:hAnsiTheme="majorEastAsia"/>
          <w:color w:val="000000"/>
          <w:kern w:val="0"/>
          <w:sz w:val="24"/>
        </w:rPr>
      </w:pPr>
    </w:p>
    <w:p w:rsidR="003604AF" w:rsidRPr="00222BE9" w:rsidRDefault="003604AF" w:rsidP="003604AF">
      <w:pPr>
        <w:overflowPunct w:val="0"/>
        <w:spacing w:line="260" w:lineRule="exact"/>
        <w:textAlignment w:val="baseline"/>
        <w:rPr>
          <w:rFonts w:asciiTheme="majorEastAsia" w:eastAsiaTheme="majorEastAsia" w:hAnsiTheme="majorEastAsia"/>
          <w:color w:val="000000"/>
          <w:kern w:val="0"/>
          <w:sz w:val="24"/>
        </w:rPr>
      </w:pPr>
    </w:p>
    <w:p w:rsidR="003604AF" w:rsidRPr="00222BE9" w:rsidRDefault="003604AF" w:rsidP="003604AF">
      <w:pPr>
        <w:overflowPunct w:val="0"/>
        <w:spacing w:line="260" w:lineRule="exact"/>
        <w:textAlignment w:val="baseline"/>
        <w:rPr>
          <w:rFonts w:asciiTheme="majorEastAsia" w:eastAsiaTheme="majorEastAsia" w:hAnsiTheme="majorEastAsia"/>
          <w:color w:val="000000"/>
          <w:kern w:val="0"/>
          <w:sz w:val="24"/>
        </w:rPr>
      </w:pPr>
      <w:r w:rsidRPr="00222BE9">
        <w:rPr>
          <w:rFonts w:asciiTheme="majorEastAsia" w:eastAsiaTheme="majorEastAsia" w:hAnsiTheme="majorEastAsia" w:cs="ＭＳ ゴシック" w:hint="eastAsia"/>
          <w:color w:val="000000"/>
          <w:kern w:val="0"/>
          <w:sz w:val="24"/>
        </w:rPr>
        <w:t xml:space="preserve">　　　　　　　　　　　　　　　　甲　　在</w:t>
      </w:r>
      <w:r w:rsidRPr="00222BE9">
        <w:rPr>
          <w:rFonts w:asciiTheme="majorEastAsia" w:eastAsiaTheme="majorEastAsia" w:hAnsiTheme="majorEastAsia" w:cs="ＭＳ ゴシック" w:hint="eastAsia"/>
          <w:color w:val="808080"/>
          <w:kern w:val="0"/>
          <w:sz w:val="24"/>
          <w:u w:val="single" w:color="000000"/>
        </w:rPr>
        <w:t xml:space="preserve">　　　　　　　　</w:t>
      </w:r>
      <w:r w:rsidRPr="00222BE9">
        <w:rPr>
          <w:rFonts w:asciiTheme="majorEastAsia" w:eastAsiaTheme="majorEastAsia" w:hAnsiTheme="majorEastAsia" w:cs="ＭＳ ゴシック" w:hint="eastAsia"/>
          <w:color w:val="000000"/>
          <w:kern w:val="0"/>
          <w:sz w:val="24"/>
        </w:rPr>
        <w:t>日本国大使館</w:t>
      </w:r>
    </w:p>
    <w:p w:rsidR="003604AF" w:rsidRPr="00222BE9" w:rsidRDefault="003604AF" w:rsidP="003604AF">
      <w:pPr>
        <w:overflowPunct w:val="0"/>
        <w:spacing w:line="260" w:lineRule="exact"/>
        <w:ind w:left="1924"/>
        <w:textAlignment w:val="baseline"/>
        <w:rPr>
          <w:rFonts w:asciiTheme="majorEastAsia" w:eastAsiaTheme="majorEastAsia" w:hAnsiTheme="majorEastAsia" w:cs="ＭＳ ゴシック"/>
          <w:color w:val="A6A6A6"/>
          <w:kern w:val="0"/>
          <w:sz w:val="24"/>
          <w:lang w:eastAsia="zh-TW"/>
        </w:rPr>
      </w:pPr>
      <w:r w:rsidRPr="00222BE9">
        <w:rPr>
          <w:rFonts w:asciiTheme="majorEastAsia" w:eastAsiaTheme="majorEastAsia" w:hAnsiTheme="majorEastAsia" w:cs="ＭＳ ゴシック" w:hint="eastAsia"/>
          <w:color w:val="000000"/>
          <w:kern w:val="0"/>
          <w:sz w:val="24"/>
        </w:rPr>
        <w:t xml:space="preserve">　　　　　　　　　　　　　</w:t>
      </w:r>
      <w:r w:rsidRPr="00222BE9">
        <w:rPr>
          <w:rFonts w:asciiTheme="majorEastAsia" w:eastAsiaTheme="majorEastAsia" w:hAnsiTheme="majorEastAsia" w:cs="ＭＳ ゴシック" w:hint="eastAsia"/>
          <w:color w:val="A6A6A6"/>
          <w:kern w:val="0"/>
          <w:sz w:val="24"/>
        </w:rPr>
        <w:t xml:space="preserve">　</w:t>
      </w:r>
      <w:r w:rsidRPr="00222BE9">
        <w:rPr>
          <w:rFonts w:asciiTheme="majorEastAsia" w:eastAsiaTheme="majorEastAsia" w:hAnsiTheme="majorEastAsia" w:cs="ＭＳ ゴシック" w:hint="eastAsia"/>
          <w:color w:val="A6A6A6"/>
          <w:kern w:val="0"/>
          <w:sz w:val="24"/>
          <w:lang w:eastAsia="zh-TW"/>
        </w:rPr>
        <w:t>官職　氏名　　　（署名）</w:t>
      </w:r>
    </w:p>
    <w:p w:rsidR="003604AF" w:rsidRPr="00222BE9" w:rsidRDefault="003604AF" w:rsidP="003604AF">
      <w:pPr>
        <w:overflowPunct w:val="0"/>
        <w:spacing w:line="260" w:lineRule="exact"/>
        <w:ind w:left="1924"/>
        <w:textAlignment w:val="baseline"/>
        <w:rPr>
          <w:rFonts w:asciiTheme="majorEastAsia" w:eastAsiaTheme="majorEastAsia" w:hAnsiTheme="majorEastAsia"/>
          <w:color w:val="808080"/>
          <w:kern w:val="0"/>
          <w:sz w:val="24"/>
          <w:lang w:eastAsia="zh-TW"/>
        </w:rPr>
      </w:pPr>
    </w:p>
    <w:p w:rsidR="003604AF" w:rsidRPr="00222BE9" w:rsidRDefault="003604AF" w:rsidP="003604AF">
      <w:pPr>
        <w:overflowPunct w:val="0"/>
        <w:spacing w:line="260" w:lineRule="exact"/>
        <w:textAlignment w:val="baseline"/>
        <w:rPr>
          <w:rFonts w:asciiTheme="majorEastAsia" w:eastAsiaTheme="majorEastAsia" w:hAnsiTheme="majorEastAsia"/>
          <w:color w:val="000000"/>
          <w:kern w:val="0"/>
          <w:sz w:val="24"/>
          <w:lang w:eastAsia="zh-TW"/>
        </w:rPr>
      </w:pPr>
      <w:r w:rsidRPr="00222BE9">
        <w:rPr>
          <w:rFonts w:asciiTheme="majorEastAsia" w:eastAsiaTheme="majorEastAsia" w:hAnsiTheme="majorEastAsia" w:cs="ＭＳ ゴシック" w:hint="eastAsia"/>
          <w:color w:val="000000"/>
          <w:kern w:val="0"/>
          <w:sz w:val="24"/>
          <w:lang w:eastAsia="zh-TW"/>
        </w:rPr>
        <w:t xml:space="preserve">　　　　　　　　　　　　　</w:t>
      </w:r>
      <w:r w:rsidRPr="00222BE9">
        <w:rPr>
          <w:rFonts w:asciiTheme="majorEastAsia" w:eastAsiaTheme="majorEastAsia" w:hAnsiTheme="majorEastAsia" w:cs="ＭＳ ゴシック"/>
          <w:color w:val="000000"/>
          <w:kern w:val="0"/>
          <w:sz w:val="24"/>
          <w:lang w:eastAsia="zh-TW"/>
        </w:rPr>
        <w:t xml:space="preserve">  </w:t>
      </w:r>
      <w:r w:rsidRPr="00222BE9">
        <w:rPr>
          <w:rFonts w:asciiTheme="majorEastAsia" w:eastAsiaTheme="majorEastAsia" w:hAnsiTheme="majorEastAsia" w:cs="ＭＳ ゴシック" w:hint="eastAsia"/>
          <w:color w:val="000000"/>
          <w:kern w:val="0"/>
          <w:sz w:val="24"/>
          <w:lang w:eastAsia="zh-TW"/>
        </w:rPr>
        <w:t xml:space="preserve">　　</w:t>
      </w:r>
    </w:p>
    <w:p w:rsidR="003604AF" w:rsidRPr="00222BE9" w:rsidRDefault="003604AF" w:rsidP="003604AF">
      <w:pPr>
        <w:overflowPunct w:val="0"/>
        <w:spacing w:line="260" w:lineRule="exact"/>
        <w:textAlignment w:val="baseline"/>
        <w:rPr>
          <w:rFonts w:asciiTheme="majorEastAsia" w:eastAsiaTheme="majorEastAsia" w:hAnsiTheme="majorEastAsia"/>
          <w:color w:val="808080"/>
          <w:kern w:val="0"/>
          <w:sz w:val="24"/>
          <w:lang w:eastAsia="zh-TW"/>
        </w:rPr>
      </w:pPr>
      <w:r w:rsidRPr="00222BE9">
        <w:rPr>
          <w:rFonts w:asciiTheme="majorEastAsia" w:eastAsiaTheme="majorEastAsia" w:hAnsiTheme="majorEastAsia" w:cs="ＭＳ ゴシック" w:hint="eastAsia"/>
          <w:color w:val="000000"/>
          <w:kern w:val="0"/>
          <w:sz w:val="24"/>
          <w:lang w:eastAsia="zh-TW"/>
        </w:rPr>
        <w:t xml:space="preserve">　　　　　　　　　　　　　　　　乙　</w:t>
      </w:r>
      <w:r w:rsidRPr="00222BE9">
        <w:rPr>
          <w:rFonts w:asciiTheme="majorEastAsia" w:eastAsiaTheme="majorEastAsia" w:hAnsiTheme="majorEastAsia" w:cs="ＭＳ ゴシック" w:hint="eastAsia"/>
          <w:color w:val="808080"/>
          <w:kern w:val="0"/>
          <w:sz w:val="24"/>
          <w:lang w:eastAsia="zh-TW"/>
        </w:rPr>
        <w:t xml:space="preserve">　</w:t>
      </w:r>
      <w:r w:rsidRPr="00222BE9">
        <w:rPr>
          <w:rFonts w:asciiTheme="majorEastAsia" w:eastAsiaTheme="majorEastAsia" w:hAnsiTheme="majorEastAsia" w:cs="ＭＳ ゴシック" w:hint="eastAsia"/>
          <w:color w:val="808080"/>
          <w:kern w:val="0"/>
          <w:sz w:val="24"/>
          <w:u w:val="single" w:color="000000"/>
          <w:lang w:eastAsia="zh-TW"/>
        </w:rPr>
        <w:t xml:space="preserve">　　　　　　　　　</w:t>
      </w:r>
    </w:p>
    <w:p w:rsidR="001F2591" w:rsidRPr="003E6F6E" w:rsidRDefault="003604AF" w:rsidP="00222BE9">
      <w:pPr>
        <w:jc w:val="left"/>
        <w:rPr>
          <w:lang w:eastAsia="zh-TW"/>
        </w:rPr>
      </w:pPr>
      <w:r w:rsidRPr="00222BE9">
        <w:rPr>
          <w:rFonts w:asciiTheme="majorEastAsia" w:eastAsiaTheme="majorEastAsia" w:hAnsiTheme="majorEastAsia" w:cs="ＭＳ ゴシック" w:hint="eastAsia"/>
          <w:color w:val="000000"/>
          <w:kern w:val="0"/>
          <w:sz w:val="24"/>
          <w:lang w:eastAsia="zh-TW"/>
        </w:rPr>
        <w:t xml:space="preserve">　　　　　　　　　　　　　　　　　　　　　　</w:t>
      </w:r>
      <w:r w:rsidRPr="00222BE9">
        <w:rPr>
          <w:rFonts w:asciiTheme="majorEastAsia" w:eastAsiaTheme="majorEastAsia" w:hAnsiTheme="majorEastAsia" w:cs="ＭＳ ゴシック" w:hint="eastAsia"/>
          <w:color w:val="A6A6A6"/>
          <w:kern w:val="0"/>
          <w:sz w:val="24"/>
          <w:lang w:eastAsia="zh-TW"/>
        </w:rPr>
        <w:t>役職　氏名　　　（署名）</w:t>
      </w:r>
      <w:r w:rsidR="003E6F6E" w:rsidRPr="00F842D0">
        <w:rPr>
          <w:rFonts w:ascii="ＭＳ ゴシック" w:hAnsi="ＭＳ ゴシック" w:hint="eastAsia"/>
          <w:sz w:val="22"/>
          <w:lang w:eastAsia="zh-TW"/>
        </w:rPr>
        <w:t xml:space="preserve">　</w:t>
      </w:r>
    </w:p>
    <w:sectPr w:rsidR="001F2591" w:rsidRPr="003E6F6E" w:rsidSect="00635CBB">
      <w:headerReference w:type="default" r:id="rId9"/>
      <w:footerReference w:type="default" r:id="rId10"/>
      <w:type w:val="continuous"/>
      <w:pgSz w:w="11906" w:h="16838" w:code="9"/>
      <w:pgMar w:top="1134" w:right="964" w:bottom="964" w:left="1304" w:header="851" w:footer="454" w:gutter="0"/>
      <w:pgNumType w:fmt="numberInDash" w:start="42"/>
      <w:cols w:space="425"/>
      <w:docGrid w:type="line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70F" w:rsidRDefault="00A3770F" w:rsidP="003B26B9">
      <w:r>
        <w:separator/>
      </w:r>
    </w:p>
  </w:endnote>
  <w:endnote w:type="continuationSeparator" w:id="0">
    <w:p w:rsidR="00A3770F" w:rsidRDefault="00A3770F" w:rsidP="003B2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A15" w:rsidRDefault="00C73A15">
    <w:pPr>
      <w:pStyle w:val="ac"/>
      <w:jc w:val="center"/>
    </w:pPr>
  </w:p>
  <w:p w:rsidR="00EA3F4B" w:rsidRDefault="00EA3F4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70F" w:rsidRDefault="00A3770F" w:rsidP="003B26B9">
      <w:r>
        <w:separator/>
      </w:r>
    </w:p>
  </w:footnote>
  <w:footnote w:type="continuationSeparator" w:id="0">
    <w:p w:rsidR="00A3770F" w:rsidRDefault="00A3770F" w:rsidP="003B26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70F" w:rsidRDefault="00A3770F" w:rsidP="00B23154">
    <w:pPr>
      <w:pStyle w:val="aa"/>
      <w:ind w:right="8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059A"/>
    <w:multiLevelType w:val="hybridMultilevel"/>
    <w:tmpl w:val="8E0039CC"/>
    <w:lvl w:ilvl="0" w:tplc="469633E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22C7ADF"/>
    <w:multiLevelType w:val="hybridMultilevel"/>
    <w:tmpl w:val="A398995A"/>
    <w:lvl w:ilvl="0" w:tplc="AEDEF1C8">
      <w:start w:val="1"/>
      <w:numFmt w:val="decimalFullWidth"/>
      <w:lvlText w:val="%1．"/>
      <w:lvlJc w:val="left"/>
      <w:pPr>
        <w:ind w:left="690" w:hanging="48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09BC1E99"/>
    <w:multiLevelType w:val="hybridMultilevel"/>
    <w:tmpl w:val="2AF43DF6"/>
    <w:lvl w:ilvl="0" w:tplc="E6EA5700">
      <w:start w:val="1"/>
      <w:numFmt w:val="decimalFullWidth"/>
      <w:lvlText w:val="（%1）"/>
      <w:lvlJc w:val="left"/>
      <w:pPr>
        <w:ind w:left="743" w:hanging="720"/>
      </w:pPr>
      <w:rPr>
        <w:rFonts w:hint="default"/>
      </w:rPr>
    </w:lvl>
    <w:lvl w:ilvl="1" w:tplc="04090017" w:tentative="1">
      <w:start w:val="1"/>
      <w:numFmt w:val="aiueoFullWidth"/>
      <w:lvlText w:val="(%2)"/>
      <w:lvlJc w:val="left"/>
      <w:pPr>
        <w:ind w:left="863" w:hanging="420"/>
      </w:pPr>
    </w:lvl>
    <w:lvl w:ilvl="2" w:tplc="04090011" w:tentative="1">
      <w:start w:val="1"/>
      <w:numFmt w:val="decimalEnclosedCircle"/>
      <w:lvlText w:val="%3"/>
      <w:lvlJc w:val="left"/>
      <w:pPr>
        <w:ind w:left="1283" w:hanging="420"/>
      </w:pPr>
    </w:lvl>
    <w:lvl w:ilvl="3" w:tplc="0409000F" w:tentative="1">
      <w:start w:val="1"/>
      <w:numFmt w:val="decimal"/>
      <w:lvlText w:val="%4."/>
      <w:lvlJc w:val="left"/>
      <w:pPr>
        <w:ind w:left="1703" w:hanging="420"/>
      </w:pPr>
    </w:lvl>
    <w:lvl w:ilvl="4" w:tplc="04090017" w:tentative="1">
      <w:start w:val="1"/>
      <w:numFmt w:val="aiueoFullWidth"/>
      <w:lvlText w:val="(%5)"/>
      <w:lvlJc w:val="left"/>
      <w:pPr>
        <w:ind w:left="2123" w:hanging="420"/>
      </w:pPr>
    </w:lvl>
    <w:lvl w:ilvl="5" w:tplc="04090011" w:tentative="1">
      <w:start w:val="1"/>
      <w:numFmt w:val="decimalEnclosedCircle"/>
      <w:lvlText w:val="%6"/>
      <w:lvlJc w:val="left"/>
      <w:pPr>
        <w:ind w:left="2543" w:hanging="420"/>
      </w:pPr>
    </w:lvl>
    <w:lvl w:ilvl="6" w:tplc="0409000F" w:tentative="1">
      <w:start w:val="1"/>
      <w:numFmt w:val="decimal"/>
      <w:lvlText w:val="%7."/>
      <w:lvlJc w:val="left"/>
      <w:pPr>
        <w:ind w:left="2963" w:hanging="420"/>
      </w:pPr>
    </w:lvl>
    <w:lvl w:ilvl="7" w:tplc="04090017" w:tentative="1">
      <w:start w:val="1"/>
      <w:numFmt w:val="aiueoFullWidth"/>
      <w:lvlText w:val="(%8)"/>
      <w:lvlJc w:val="left"/>
      <w:pPr>
        <w:ind w:left="3383" w:hanging="420"/>
      </w:pPr>
    </w:lvl>
    <w:lvl w:ilvl="8" w:tplc="04090011" w:tentative="1">
      <w:start w:val="1"/>
      <w:numFmt w:val="decimalEnclosedCircle"/>
      <w:lvlText w:val="%9"/>
      <w:lvlJc w:val="left"/>
      <w:pPr>
        <w:ind w:left="3803" w:hanging="420"/>
      </w:pPr>
    </w:lvl>
  </w:abstractNum>
  <w:abstractNum w:abstractNumId="3">
    <w:nsid w:val="0D7F69FB"/>
    <w:multiLevelType w:val="hybridMultilevel"/>
    <w:tmpl w:val="8382B580"/>
    <w:lvl w:ilvl="0" w:tplc="B5143BF4">
      <w:start w:val="24"/>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16B76AA"/>
    <w:multiLevelType w:val="hybridMultilevel"/>
    <w:tmpl w:val="A398995A"/>
    <w:lvl w:ilvl="0" w:tplc="AEDEF1C8">
      <w:start w:val="1"/>
      <w:numFmt w:val="decimalFullWidth"/>
      <w:lvlText w:val="%1．"/>
      <w:lvlJc w:val="left"/>
      <w:pPr>
        <w:ind w:left="690" w:hanging="48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122E200B"/>
    <w:multiLevelType w:val="hybridMultilevel"/>
    <w:tmpl w:val="78DE4916"/>
    <w:lvl w:ilvl="0" w:tplc="30A4607A">
      <w:start w:val="1"/>
      <w:numFmt w:val="aiueo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5157281"/>
    <w:multiLevelType w:val="hybridMultilevel"/>
    <w:tmpl w:val="1F66CEAE"/>
    <w:lvl w:ilvl="0" w:tplc="91588838">
      <w:start w:val="1"/>
      <w:numFmt w:val="decimal"/>
      <w:lvlText w:val="%1."/>
      <w:lvlJc w:val="left"/>
      <w:pPr>
        <w:tabs>
          <w:tab w:val="num" w:pos="420"/>
        </w:tabs>
        <w:ind w:left="420" w:hanging="420"/>
      </w:pPr>
      <w:rPr>
        <w:rFonts w:hint="default"/>
        <w:color w:val="0000CC"/>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7B2405D"/>
    <w:multiLevelType w:val="hybridMultilevel"/>
    <w:tmpl w:val="A4FE0E6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89373A9"/>
    <w:multiLevelType w:val="hybridMultilevel"/>
    <w:tmpl w:val="4274CC94"/>
    <w:lvl w:ilvl="0" w:tplc="E01AE1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C883742"/>
    <w:multiLevelType w:val="hybridMultilevel"/>
    <w:tmpl w:val="4330E7B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1F16422C"/>
    <w:multiLevelType w:val="hybridMultilevel"/>
    <w:tmpl w:val="98322C50"/>
    <w:lvl w:ilvl="0" w:tplc="2A7669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5F305BB"/>
    <w:multiLevelType w:val="hybridMultilevel"/>
    <w:tmpl w:val="1362EEF6"/>
    <w:lvl w:ilvl="0" w:tplc="2A52ECF6">
      <w:start w:val="4"/>
      <w:numFmt w:val="decimal"/>
      <w:lvlText w:val="%1."/>
      <w:lvlJc w:val="left"/>
      <w:pPr>
        <w:tabs>
          <w:tab w:val="num" w:pos="420"/>
        </w:tabs>
        <w:ind w:left="420" w:hanging="420"/>
      </w:pPr>
      <w:rPr>
        <w:rFonts w:hint="default"/>
        <w:color w:val="3366FF"/>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2F906037"/>
    <w:multiLevelType w:val="hybridMultilevel"/>
    <w:tmpl w:val="106A01EE"/>
    <w:lvl w:ilvl="0" w:tplc="EB22290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65F0F13"/>
    <w:multiLevelType w:val="hybridMultilevel"/>
    <w:tmpl w:val="DE94611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3C874FD6"/>
    <w:multiLevelType w:val="hybridMultilevel"/>
    <w:tmpl w:val="CE809222"/>
    <w:lvl w:ilvl="0" w:tplc="13EA70BA">
      <w:start w:val="1"/>
      <w:numFmt w:val="decimalFullWidth"/>
      <w:lvlText w:val="%1."/>
      <w:lvlJc w:val="center"/>
      <w:pPr>
        <w:tabs>
          <w:tab w:val="num" w:pos="0"/>
        </w:tabs>
        <w:ind w:left="794" w:hanging="794"/>
      </w:pPr>
      <w:rPr>
        <w:rFonts w:cs="ＭＳ ゴシック" w:hint="eastAsia"/>
      </w:rPr>
    </w:lvl>
    <w:lvl w:ilvl="1" w:tplc="A7D65E48">
      <w:start w:val="1"/>
      <w:numFmt w:val="decimalFullWidth"/>
      <w:lvlText w:val="（%2）"/>
      <w:lvlJc w:val="left"/>
      <w:pPr>
        <w:tabs>
          <w:tab w:val="num" w:pos="2422"/>
        </w:tabs>
        <w:ind w:left="2422" w:hanging="720"/>
      </w:pPr>
      <w:rPr>
        <w:rFonts w:cs="ＭＳ ゴシック" w:hint="eastAsia"/>
        <w:color w:val="000000"/>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44BC2783"/>
    <w:multiLevelType w:val="hybridMultilevel"/>
    <w:tmpl w:val="396C6F3C"/>
    <w:lvl w:ilvl="0" w:tplc="08982D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D5217FF"/>
    <w:multiLevelType w:val="hybridMultilevel"/>
    <w:tmpl w:val="68ECB3A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D8B1F75"/>
    <w:multiLevelType w:val="hybridMultilevel"/>
    <w:tmpl w:val="E5300454"/>
    <w:lvl w:ilvl="0" w:tplc="CD1655F4">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nsid w:val="549F1561"/>
    <w:multiLevelType w:val="hybridMultilevel"/>
    <w:tmpl w:val="38044840"/>
    <w:lvl w:ilvl="0" w:tplc="0C8CD3F6">
      <w:start w:val="1"/>
      <w:numFmt w:val="aiueoFullWidth"/>
      <w:lvlText w:val="（%1）"/>
      <w:lvlJc w:val="left"/>
      <w:pPr>
        <w:ind w:left="720" w:hanging="720"/>
      </w:pPr>
      <w:rPr>
        <w:rFonts w:ascii="ＭＳ ゴシック" w:eastAsia="ＭＳ ゴシック" w:hAnsi="ＭＳ ゴシック" w:cs="Times New Roman"/>
        <w:color w:val="80808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B4C2F42"/>
    <w:multiLevelType w:val="hybridMultilevel"/>
    <w:tmpl w:val="64B0546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5E576C73"/>
    <w:multiLevelType w:val="hybridMultilevel"/>
    <w:tmpl w:val="83AE131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6B207F0D"/>
    <w:multiLevelType w:val="hybridMultilevel"/>
    <w:tmpl w:val="0208262E"/>
    <w:lvl w:ilvl="0" w:tplc="F3B0446A">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DB57687"/>
    <w:multiLevelType w:val="hybridMultilevel"/>
    <w:tmpl w:val="8ECE0206"/>
    <w:lvl w:ilvl="0" w:tplc="EB0E28F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DFE7B69"/>
    <w:multiLevelType w:val="hybridMultilevel"/>
    <w:tmpl w:val="6FB28A2C"/>
    <w:lvl w:ilvl="0" w:tplc="BBF43AB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71F05CAE"/>
    <w:multiLevelType w:val="hybridMultilevel"/>
    <w:tmpl w:val="22CAE208"/>
    <w:lvl w:ilvl="0" w:tplc="AB9ABB8A">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788E4462"/>
    <w:multiLevelType w:val="hybridMultilevel"/>
    <w:tmpl w:val="3038590A"/>
    <w:lvl w:ilvl="0" w:tplc="62501A40">
      <w:start w:val="1"/>
      <w:numFmt w:val="decimalFullWidth"/>
      <w:lvlText w:val="%1．"/>
      <w:lvlJc w:val="left"/>
      <w:pPr>
        <w:ind w:left="690" w:hanging="48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7"/>
  </w:num>
  <w:num w:numId="2">
    <w:abstractNumId w:val="25"/>
  </w:num>
  <w:num w:numId="3">
    <w:abstractNumId w:val="1"/>
  </w:num>
  <w:num w:numId="4">
    <w:abstractNumId w:val="4"/>
  </w:num>
  <w:num w:numId="5">
    <w:abstractNumId w:val="22"/>
  </w:num>
  <w:num w:numId="6">
    <w:abstractNumId w:val="15"/>
  </w:num>
  <w:num w:numId="7">
    <w:abstractNumId w:val="0"/>
  </w:num>
  <w:num w:numId="8">
    <w:abstractNumId w:val="5"/>
  </w:num>
  <w:num w:numId="9">
    <w:abstractNumId w:val="3"/>
  </w:num>
  <w:num w:numId="10">
    <w:abstractNumId w:val="21"/>
  </w:num>
  <w:num w:numId="11">
    <w:abstractNumId w:val="23"/>
  </w:num>
  <w:num w:numId="12">
    <w:abstractNumId w:val="9"/>
  </w:num>
  <w:num w:numId="13">
    <w:abstractNumId w:val="13"/>
  </w:num>
  <w:num w:numId="14">
    <w:abstractNumId w:val="7"/>
  </w:num>
  <w:num w:numId="15">
    <w:abstractNumId w:val="20"/>
  </w:num>
  <w:num w:numId="16">
    <w:abstractNumId w:val="16"/>
  </w:num>
  <w:num w:numId="17">
    <w:abstractNumId w:val="19"/>
  </w:num>
  <w:num w:numId="18">
    <w:abstractNumId w:val="2"/>
  </w:num>
  <w:num w:numId="19">
    <w:abstractNumId w:val="8"/>
  </w:num>
  <w:num w:numId="20">
    <w:abstractNumId w:val="18"/>
  </w:num>
  <w:num w:numId="21">
    <w:abstractNumId w:val="12"/>
  </w:num>
  <w:num w:numId="22">
    <w:abstractNumId w:val="10"/>
  </w:num>
  <w:num w:numId="23">
    <w:abstractNumId w:val="6"/>
  </w:num>
  <w:num w:numId="24">
    <w:abstractNumId w:val="11"/>
  </w:num>
  <w:num w:numId="25">
    <w:abstractNumId w:val="24"/>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13"/>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88B"/>
    <w:rsid w:val="0000578C"/>
    <w:rsid w:val="00012CD6"/>
    <w:rsid w:val="00040AA0"/>
    <w:rsid w:val="00055FBF"/>
    <w:rsid w:val="00096A9D"/>
    <w:rsid w:val="000B1352"/>
    <w:rsid w:val="000B44D2"/>
    <w:rsid w:val="000B6445"/>
    <w:rsid w:val="000C4998"/>
    <w:rsid w:val="000D22CE"/>
    <w:rsid w:val="00102A91"/>
    <w:rsid w:val="00102D67"/>
    <w:rsid w:val="00120D61"/>
    <w:rsid w:val="00136FAF"/>
    <w:rsid w:val="001571AA"/>
    <w:rsid w:val="00182077"/>
    <w:rsid w:val="001D366D"/>
    <w:rsid w:val="001F2591"/>
    <w:rsid w:val="001F2C66"/>
    <w:rsid w:val="0020010B"/>
    <w:rsid w:val="00211EE3"/>
    <w:rsid w:val="00222BE9"/>
    <w:rsid w:val="0023013F"/>
    <w:rsid w:val="00233D52"/>
    <w:rsid w:val="00260C9E"/>
    <w:rsid w:val="0027039A"/>
    <w:rsid w:val="002B63DD"/>
    <w:rsid w:val="002D2DE3"/>
    <w:rsid w:val="002E1AC6"/>
    <w:rsid w:val="002F4B22"/>
    <w:rsid w:val="003124A6"/>
    <w:rsid w:val="003231CB"/>
    <w:rsid w:val="00335D00"/>
    <w:rsid w:val="003556B2"/>
    <w:rsid w:val="003604AF"/>
    <w:rsid w:val="003B26B9"/>
    <w:rsid w:val="003E2809"/>
    <w:rsid w:val="003E3CFF"/>
    <w:rsid w:val="003E55DB"/>
    <w:rsid w:val="003E6F6E"/>
    <w:rsid w:val="003E75FC"/>
    <w:rsid w:val="004420AE"/>
    <w:rsid w:val="00445E99"/>
    <w:rsid w:val="00462EA7"/>
    <w:rsid w:val="00484EDD"/>
    <w:rsid w:val="004C2817"/>
    <w:rsid w:val="004D7F0E"/>
    <w:rsid w:val="004E6EA1"/>
    <w:rsid w:val="0052279F"/>
    <w:rsid w:val="00562F32"/>
    <w:rsid w:val="0059569B"/>
    <w:rsid w:val="005B0FD3"/>
    <w:rsid w:val="005B16D6"/>
    <w:rsid w:val="005E2F30"/>
    <w:rsid w:val="00600BEF"/>
    <w:rsid w:val="0061470D"/>
    <w:rsid w:val="00635CBB"/>
    <w:rsid w:val="00686B00"/>
    <w:rsid w:val="006A7E7A"/>
    <w:rsid w:val="006B4E67"/>
    <w:rsid w:val="006D1966"/>
    <w:rsid w:val="006D1B99"/>
    <w:rsid w:val="006E2EDF"/>
    <w:rsid w:val="00715976"/>
    <w:rsid w:val="00724B56"/>
    <w:rsid w:val="007267C4"/>
    <w:rsid w:val="00743980"/>
    <w:rsid w:val="007568E8"/>
    <w:rsid w:val="007950C8"/>
    <w:rsid w:val="007B13D2"/>
    <w:rsid w:val="007C2E35"/>
    <w:rsid w:val="007C49B6"/>
    <w:rsid w:val="007C624F"/>
    <w:rsid w:val="007D45D3"/>
    <w:rsid w:val="007E6911"/>
    <w:rsid w:val="007F1C47"/>
    <w:rsid w:val="00804CB3"/>
    <w:rsid w:val="00825C28"/>
    <w:rsid w:val="00851773"/>
    <w:rsid w:val="00863E12"/>
    <w:rsid w:val="00871469"/>
    <w:rsid w:val="0088521E"/>
    <w:rsid w:val="008855D5"/>
    <w:rsid w:val="00890445"/>
    <w:rsid w:val="00895810"/>
    <w:rsid w:val="008A388B"/>
    <w:rsid w:val="00900299"/>
    <w:rsid w:val="00903D3B"/>
    <w:rsid w:val="00925DF1"/>
    <w:rsid w:val="009507B4"/>
    <w:rsid w:val="00966048"/>
    <w:rsid w:val="009756F7"/>
    <w:rsid w:val="00985697"/>
    <w:rsid w:val="009A50BA"/>
    <w:rsid w:val="009D3F81"/>
    <w:rsid w:val="009E3DDE"/>
    <w:rsid w:val="009E3ECA"/>
    <w:rsid w:val="00A319DF"/>
    <w:rsid w:val="00A3770F"/>
    <w:rsid w:val="00A90F29"/>
    <w:rsid w:val="00A932E3"/>
    <w:rsid w:val="00AB0298"/>
    <w:rsid w:val="00AD6878"/>
    <w:rsid w:val="00AE2ED6"/>
    <w:rsid w:val="00AE6F23"/>
    <w:rsid w:val="00AF1C39"/>
    <w:rsid w:val="00B0164E"/>
    <w:rsid w:val="00B10DBD"/>
    <w:rsid w:val="00B23154"/>
    <w:rsid w:val="00B23E32"/>
    <w:rsid w:val="00B26011"/>
    <w:rsid w:val="00B34B21"/>
    <w:rsid w:val="00B50276"/>
    <w:rsid w:val="00B510D8"/>
    <w:rsid w:val="00B915D5"/>
    <w:rsid w:val="00BC0B90"/>
    <w:rsid w:val="00C267B1"/>
    <w:rsid w:val="00C652BD"/>
    <w:rsid w:val="00C73A15"/>
    <w:rsid w:val="00C84F2F"/>
    <w:rsid w:val="00C93C12"/>
    <w:rsid w:val="00CB0B41"/>
    <w:rsid w:val="00CE47E1"/>
    <w:rsid w:val="00DA3AC6"/>
    <w:rsid w:val="00DF5632"/>
    <w:rsid w:val="00E00DBE"/>
    <w:rsid w:val="00E43FC5"/>
    <w:rsid w:val="00E909A2"/>
    <w:rsid w:val="00EA3F4B"/>
    <w:rsid w:val="00EF3862"/>
    <w:rsid w:val="00F06761"/>
    <w:rsid w:val="00F20BB7"/>
    <w:rsid w:val="00F43D7F"/>
    <w:rsid w:val="00FC6CA3"/>
    <w:rsid w:val="00FD739C"/>
    <w:rsid w:val="00FF4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59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044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90445"/>
    <w:rPr>
      <w:rFonts w:asciiTheme="majorHAnsi" w:eastAsiaTheme="majorEastAsia" w:hAnsiTheme="majorHAnsi" w:cstheme="majorBidi"/>
      <w:sz w:val="18"/>
      <w:szCs w:val="18"/>
    </w:rPr>
  </w:style>
  <w:style w:type="paragraph" w:styleId="a5">
    <w:name w:val="List Paragraph"/>
    <w:basedOn w:val="a"/>
    <w:uiPriority w:val="34"/>
    <w:qFormat/>
    <w:rsid w:val="007C2E35"/>
    <w:pPr>
      <w:ind w:leftChars="400" w:left="840"/>
    </w:pPr>
  </w:style>
  <w:style w:type="table" w:customStyle="1" w:styleId="1">
    <w:name w:val="表 (格子)1"/>
    <w:basedOn w:val="a1"/>
    <w:next w:val="a6"/>
    <w:uiPriority w:val="59"/>
    <w:rsid w:val="002001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7">
    <w:name w:val="annotation reference"/>
    <w:basedOn w:val="a0"/>
    <w:uiPriority w:val="99"/>
    <w:semiHidden/>
    <w:unhideWhenUsed/>
    <w:rsid w:val="0020010B"/>
    <w:rPr>
      <w:sz w:val="18"/>
      <w:szCs w:val="18"/>
    </w:rPr>
  </w:style>
  <w:style w:type="paragraph" w:styleId="a8">
    <w:name w:val="annotation text"/>
    <w:basedOn w:val="a"/>
    <w:link w:val="a9"/>
    <w:uiPriority w:val="99"/>
    <w:semiHidden/>
    <w:unhideWhenUsed/>
    <w:rsid w:val="0020010B"/>
    <w:pPr>
      <w:jc w:val="left"/>
    </w:pPr>
  </w:style>
  <w:style w:type="character" w:customStyle="1" w:styleId="a9">
    <w:name w:val="コメント文字列 (文字)"/>
    <w:basedOn w:val="a0"/>
    <w:link w:val="a8"/>
    <w:uiPriority w:val="99"/>
    <w:semiHidden/>
    <w:rsid w:val="0020010B"/>
  </w:style>
  <w:style w:type="table" w:styleId="a6">
    <w:name w:val="Table Grid"/>
    <w:basedOn w:val="a1"/>
    <w:uiPriority w:val="39"/>
    <w:rsid w:val="00200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nhideWhenUsed/>
    <w:rsid w:val="003B26B9"/>
    <w:pPr>
      <w:tabs>
        <w:tab w:val="center" w:pos="4252"/>
        <w:tab w:val="right" w:pos="8504"/>
      </w:tabs>
      <w:snapToGrid w:val="0"/>
    </w:pPr>
  </w:style>
  <w:style w:type="character" w:customStyle="1" w:styleId="ab">
    <w:name w:val="ヘッダー (文字)"/>
    <w:basedOn w:val="a0"/>
    <w:link w:val="aa"/>
    <w:uiPriority w:val="99"/>
    <w:rsid w:val="003B26B9"/>
  </w:style>
  <w:style w:type="paragraph" w:styleId="ac">
    <w:name w:val="footer"/>
    <w:basedOn w:val="a"/>
    <w:link w:val="ad"/>
    <w:uiPriority w:val="99"/>
    <w:unhideWhenUsed/>
    <w:rsid w:val="003B26B9"/>
    <w:pPr>
      <w:tabs>
        <w:tab w:val="center" w:pos="4252"/>
        <w:tab w:val="right" w:pos="8504"/>
      </w:tabs>
      <w:snapToGrid w:val="0"/>
    </w:pPr>
  </w:style>
  <w:style w:type="character" w:customStyle="1" w:styleId="ad">
    <w:name w:val="フッター (文字)"/>
    <w:basedOn w:val="a0"/>
    <w:link w:val="ac"/>
    <w:uiPriority w:val="99"/>
    <w:rsid w:val="003B26B9"/>
  </w:style>
  <w:style w:type="character" w:styleId="ae">
    <w:name w:val="Hyperlink"/>
    <w:basedOn w:val="a0"/>
    <w:uiPriority w:val="99"/>
    <w:unhideWhenUsed/>
    <w:rsid w:val="00120D61"/>
    <w:rPr>
      <w:color w:val="0000FF" w:themeColor="hyperlink"/>
      <w:u w:val="single"/>
    </w:rPr>
  </w:style>
  <w:style w:type="paragraph" w:styleId="af">
    <w:name w:val="annotation subject"/>
    <w:basedOn w:val="a8"/>
    <w:next w:val="a8"/>
    <w:link w:val="af0"/>
    <w:uiPriority w:val="99"/>
    <w:semiHidden/>
    <w:unhideWhenUsed/>
    <w:rsid w:val="00120D61"/>
    <w:rPr>
      <w:b/>
      <w:bCs/>
    </w:rPr>
  </w:style>
  <w:style w:type="character" w:customStyle="1" w:styleId="af0">
    <w:name w:val="コメント内容 (文字)"/>
    <w:basedOn w:val="a9"/>
    <w:link w:val="af"/>
    <w:uiPriority w:val="99"/>
    <w:semiHidden/>
    <w:rsid w:val="00120D61"/>
    <w:rPr>
      <w:b/>
      <w:bCs/>
    </w:rPr>
  </w:style>
  <w:style w:type="paragraph" w:styleId="af1">
    <w:name w:val="Date"/>
    <w:basedOn w:val="a"/>
    <w:next w:val="a"/>
    <w:link w:val="af2"/>
    <w:semiHidden/>
    <w:rsid w:val="001F2591"/>
  </w:style>
  <w:style w:type="character" w:customStyle="1" w:styleId="af2">
    <w:name w:val="日付 (文字)"/>
    <w:basedOn w:val="a0"/>
    <w:link w:val="af1"/>
    <w:semiHidden/>
    <w:rsid w:val="001F2591"/>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59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044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90445"/>
    <w:rPr>
      <w:rFonts w:asciiTheme="majorHAnsi" w:eastAsiaTheme="majorEastAsia" w:hAnsiTheme="majorHAnsi" w:cstheme="majorBidi"/>
      <w:sz w:val="18"/>
      <w:szCs w:val="18"/>
    </w:rPr>
  </w:style>
  <w:style w:type="paragraph" w:styleId="a5">
    <w:name w:val="List Paragraph"/>
    <w:basedOn w:val="a"/>
    <w:uiPriority w:val="34"/>
    <w:qFormat/>
    <w:rsid w:val="007C2E35"/>
    <w:pPr>
      <w:ind w:leftChars="400" w:left="840"/>
    </w:pPr>
  </w:style>
  <w:style w:type="table" w:customStyle="1" w:styleId="1">
    <w:name w:val="表 (格子)1"/>
    <w:basedOn w:val="a1"/>
    <w:next w:val="a6"/>
    <w:uiPriority w:val="59"/>
    <w:rsid w:val="002001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7">
    <w:name w:val="annotation reference"/>
    <w:basedOn w:val="a0"/>
    <w:uiPriority w:val="99"/>
    <w:semiHidden/>
    <w:unhideWhenUsed/>
    <w:rsid w:val="0020010B"/>
    <w:rPr>
      <w:sz w:val="18"/>
      <w:szCs w:val="18"/>
    </w:rPr>
  </w:style>
  <w:style w:type="paragraph" w:styleId="a8">
    <w:name w:val="annotation text"/>
    <w:basedOn w:val="a"/>
    <w:link w:val="a9"/>
    <w:uiPriority w:val="99"/>
    <w:semiHidden/>
    <w:unhideWhenUsed/>
    <w:rsid w:val="0020010B"/>
    <w:pPr>
      <w:jc w:val="left"/>
    </w:pPr>
  </w:style>
  <w:style w:type="character" w:customStyle="1" w:styleId="a9">
    <w:name w:val="コメント文字列 (文字)"/>
    <w:basedOn w:val="a0"/>
    <w:link w:val="a8"/>
    <w:uiPriority w:val="99"/>
    <w:semiHidden/>
    <w:rsid w:val="0020010B"/>
  </w:style>
  <w:style w:type="table" w:styleId="a6">
    <w:name w:val="Table Grid"/>
    <w:basedOn w:val="a1"/>
    <w:uiPriority w:val="39"/>
    <w:rsid w:val="00200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nhideWhenUsed/>
    <w:rsid w:val="003B26B9"/>
    <w:pPr>
      <w:tabs>
        <w:tab w:val="center" w:pos="4252"/>
        <w:tab w:val="right" w:pos="8504"/>
      </w:tabs>
      <w:snapToGrid w:val="0"/>
    </w:pPr>
  </w:style>
  <w:style w:type="character" w:customStyle="1" w:styleId="ab">
    <w:name w:val="ヘッダー (文字)"/>
    <w:basedOn w:val="a0"/>
    <w:link w:val="aa"/>
    <w:uiPriority w:val="99"/>
    <w:rsid w:val="003B26B9"/>
  </w:style>
  <w:style w:type="paragraph" w:styleId="ac">
    <w:name w:val="footer"/>
    <w:basedOn w:val="a"/>
    <w:link w:val="ad"/>
    <w:uiPriority w:val="99"/>
    <w:unhideWhenUsed/>
    <w:rsid w:val="003B26B9"/>
    <w:pPr>
      <w:tabs>
        <w:tab w:val="center" w:pos="4252"/>
        <w:tab w:val="right" w:pos="8504"/>
      </w:tabs>
      <w:snapToGrid w:val="0"/>
    </w:pPr>
  </w:style>
  <w:style w:type="character" w:customStyle="1" w:styleId="ad">
    <w:name w:val="フッター (文字)"/>
    <w:basedOn w:val="a0"/>
    <w:link w:val="ac"/>
    <w:uiPriority w:val="99"/>
    <w:rsid w:val="003B26B9"/>
  </w:style>
  <w:style w:type="character" w:styleId="ae">
    <w:name w:val="Hyperlink"/>
    <w:basedOn w:val="a0"/>
    <w:uiPriority w:val="99"/>
    <w:unhideWhenUsed/>
    <w:rsid w:val="00120D61"/>
    <w:rPr>
      <w:color w:val="0000FF" w:themeColor="hyperlink"/>
      <w:u w:val="single"/>
    </w:rPr>
  </w:style>
  <w:style w:type="paragraph" w:styleId="af">
    <w:name w:val="annotation subject"/>
    <w:basedOn w:val="a8"/>
    <w:next w:val="a8"/>
    <w:link w:val="af0"/>
    <w:uiPriority w:val="99"/>
    <w:semiHidden/>
    <w:unhideWhenUsed/>
    <w:rsid w:val="00120D61"/>
    <w:rPr>
      <w:b/>
      <w:bCs/>
    </w:rPr>
  </w:style>
  <w:style w:type="character" w:customStyle="1" w:styleId="af0">
    <w:name w:val="コメント内容 (文字)"/>
    <w:basedOn w:val="a9"/>
    <w:link w:val="af"/>
    <w:uiPriority w:val="99"/>
    <w:semiHidden/>
    <w:rsid w:val="00120D61"/>
    <w:rPr>
      <w:b/>
      <w:bCs/>
    </w:rPr>
  </w:style>
  <w:style w:type="paragraph" w:styleId="af1">
    <w:name w:val="Date"/>
    <w:basedOn w:val="a"/>
    <w:next w:val="a"/>
    <w:link w:val="af2"/>
    <w:semiHidden/>
    <w:rsid w:val="001F2591"/>
  </w:style>
  <w:style w:type="character" w:customStyle="1" w:styleId="af2">
    <w:name w:val="日付 (文字)"/>
    <w:basedOn w:val="a0"/>
    <w:link w:val="af1"/>
    <w:semiHidden/>
    <w:rsid w:val="001F259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83464">
      <w:bodyDiv w:val="1"/>
      <w:marLeft w:val="0"/>
      <w:marRight w:val="0"/>
      <w:marTop w:val="0"/>
      <w:marBottom w:val="0"/>
      <w:divBdr>
        <w:top w:val="none" w:sz="0" w:space="0" w:color="auto"/>
        <w:left w:val="none" w:sz="0" w:space="0" w:color="auto"/>
        <w:bottom w:val="none" w:sz="0" w:space="0" w:color="auto"/>
        <w:right w:val="none" w:sz="0" w:space="0" w:color="auto"/>
      </w:divBdr>
    </w:div>
    <w:div w:id="621493552">
      <w:bodyDiv w:val="1"/>
      <w:marLeft w:val="0"/>
      <w:marRight w:val="0"/>
      <w:marTop w:val="0"/>
      <w:marBottom w:val="0"/>
      <w:divBdr>
        <w:top w:val="none" w:sz="0" w:space="0" w:color="auto"/>
        <w:left w:val="none" w:sz="0" w:space="0" w:color="auto"/>
        <w:bottom w:val="none" w:sz="0" w:space="0" w:color="auto"/>
        <w:right w:val="none" w:sz="0" w:space="0" w:color="auto"/>
      </w:divBdr>
    </w:div>
    <w:div w:id="647787111">
      <w:bodyDiv w:val="1"/>
      <w:marLeft w:val="0"/>
      <w:marRight w:val="0"/>
      <w:marTop w:val="0"/>
      <w:marBottom w:val="0"/>
      <w:divBdr>
        <w:top w:val="none" w:sz="0" w:space="0" w:color="auto"/>
        <w:left w:val="none" w:sz="0" w:space="0" w:color="auto"/>
        <w:bottom w:val="none" w:sz="0" w:space="0" w:color="auto"/>
        <w:right w:val="none" w:sz="0" w:space="0" w:color="auto"/>
      </w:divBdr>
    </w:div>
    <w:div w:id="1026639568">
      <w:bodyDiv w:val="1"/>
      <w:marLeft w:val="0"/>
      <w:marRight w:val="0"/>
      <w:marTop w:val="0"/>
      <w:marBottom w:val="0"/>
      <w:divBdr>
        <w:top w:val="none" w:sz="0" w:space="0" w:color="auto"/>
        <w:left w:val="none" w:sz="0" w:space="0" w:color="auto"/>
        <w:bottom w:val="none" w:sz="0" w:space="0" w:color="auto"/>
        <w:right w:val="none" w:sz="0" w:space="0" w:color="auto"/>
      </w:divBdr>
    </w:div>
    <w:div w:id="1059787863">
      <w:bodyDiv w:val="1"/>
      <w:marLeft w:val="0"/>
      <w:marRight w:val="0"/>
      <w:marTop w:val="0"/>
      <w:marBottom w:val="0"/>
      <w:divBdr>
        <w:top w:val="none" w:sz="0" w:space="0" w:color="auto"/>
        <w:left w:val="none" w:sz="0" w:space="0" w:color="auto"/>
        <w:bottom w:val="none" w:sz="0" w:space="0" w:color="auto"/>
        <w:right w:val="none" w:sz="0" w:space="0" w:color="auto"/>
      </w:divBdr>
    </w:div>
    <w:div w:id="1239245801">
      <w:bodyDiv w:val="1"/>
      <w:marLeft w:val="0"/>
      <w:marRight w:val="0"/>
      <w:marTop w:val="0"/>
      <w:marBottom w:val="0"/>
      <w:divBdr>
        <w:top w:val="none" w:sz="0" w:space="0" w:color="auto"/>
        <w:left w:val="none" w:sz="0" w:space="0" w:color="auto"/>
        <w:bottom w:val="none" w:sz="0" w:space="0" w:color="auto"/>
        <w:right w:val="none" w:sz="0" w:space="0" w:color="auto"/>
      </w:divBdr>
    </w:div>
    <w:div w:id="1546409278">
      <w:bodyDiv w:val="1"/>
      <w:marLeft w:val="0"/>
      <w:marRight w:val="0"/>
      <w:marTop w:val="0"/>
      <w:marBottom w:val="0"/>
      <w:divBdr>
        <w:top w:val="none" w:sz="0" w:space="0" w:color="auto"/>
        <w:left w:val="none" w:sz="0" w:space="0" w:color="auto"/>
        <w:bottom w:val="none" w:sz="0" w:space="0" w:color="auto"/>
        <w:right w:val="none" w:sz="0" w:space="0" w:color="auto"/>
      </w:divBdr>
    </w:div>
    <w:div w:id="1559780838">
      <w:bodyDiv w:val="1"/>
      <w:marLeft w:val="0"/>
      <w:marRight w:val="0"/>
      <w:marTop w:val="0"/>
      <w:marBottom w:val="0"/>
      <w:divBdr>
        <w:top w:val="none" w:sz="0" w:space="0" w:color="auto"/>
        <w:left w:val="none" w:sz="0" w:space="0" w:color="auto"/>
        <w:bottom w:val="none" w:sz="0" w:space="0" w:color="auto"/>
        <w:right w:val="none" w:sz="0" w:space="0" w:color="auto"/>
      </w:divBdr>
    </w:div>
    <w:div w:id="1611276508">
      <w:bodyDiv w:val="1"/>
      <w:marLeft w:val="0"/>
      <w:marRight w:val="0"/>
      <w:marTop w:val="0"/>
      <w:marBottom w:val="0"/>
      <w:divBdr>
        <w:top w:val="none" w:sz="0" w:space="0" w:color="auto"/>
        <w:left w:val="none" w:sz="0" w:space="0" w:color="auto"/>
        <w:bottom w:val="none" w:sz="0" w:space="0" w:color="auto"/>
        <w:right w:val="none" w:sz="0" w:space="0" w:color="auto"/>
      </w:divBdr>
    </w:div>
    <w:div w:id="204486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1CD83-4075-4E30-AD00-117822530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329</Words>
  <Characters>1881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hashimoto</dc:creator>
  <cp:lastModifiedBy>hashimoto</cp:lastModifiedBy>
  <cp:revision>5</cp:revision>
  <dcterms:created xsi:type="dcterms:W3CDTF">2015-10-07T11:00:00Z</dcterms:created>
  <dcterms:modified xsi:type="dcterms:W3CDTF">2015-10-14T12:13:00Z</dcterms:modified>
</cp:coreProperties>
</file>