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F46A" w14:textId="580E7A64" w:rsidR="00A3339C" w:rsidRPr="004E4E5C" w:rsidRDefault="00BA2ABE">
      <w:pPr>
        <w:rPr>
          <w:rFonts w:asciiTheme="majorEastAsia" w:eastAsiaTheme="majorEastAsia" w:hAnsiTheme="majorEastAsia"/>
          <w:noProof/>
        </w:rPr>
      </w:pPr>
      <w:r>
        <w:rPr>
          <w:noProof/>
        </w:rPr>
        <w:drawing>
          <wp:inline distT="0" distB="0" distL="0" distR="0" wp14:anchorId="3E7A20E6" wp14:editId="543726F9">
            <wp:extent cx="1589280" cy="396000"/>
            <wp:effectExtent l="0" t="0" r="0" b="4445"/>
            <wp:docPr id="1212820823" name="図 121282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8786" t="30247" r="28739" b="50196"/>
                    <a:stretch/>
                  </pic:blipFill>
                  <pic:spPr bwMode="auto">
                    <a:xfrm>
                      <a:off x="0" y="0"/>
                      <a:ext cx="1589280" cy="396000"/>
                    </a:xfrm>
                    <a:prstGeom prst="rect">
                      <a:avLst/>
                    </a:prstGeom>
                    <a:ln>
                      <a:noFill/>
                    </a:ln>
                    <a:extLst>
                      <a:ext uri="{53640926-AAD7-44D8-BBD7-CCE9431645EC}">
                        <a14:shadowObscured xmlns:a14="http://schemas.microsoft.com/office/drawing/2010/main"/>
                      </a:ext>
                    </a:extLst>
                  </pic:spPr>
                </pic:pic>
              </a:graphicData>
            </a:graphic>
          </wp:inline>
        </w:drawing>
      </w:r>
    </w:p>
    <w:p w14:paraId="1F5C295A" w14:textId="011DACA8" w:rsidR="006A65D8" w:rsidRPr="004E4E5C" w:rsidRDefault="006A65D8" w:rsidP="001B5ED8">
      <w:pPr>
        <w:jc w:val="center"/>
        <w:rPr>
          <w:rFonts w:asciiTheme="majorEastAsia" w:eastAsiaTheme="majorEastAsia" w:hAnsiTheme="majorEastAsia"/>
          <w:b/>
          <w:color w:val="FF0000"/>
          <w:sz w:val="18"/>
          <w:u w:val="single"/>
        </w:rPr>
      </w:pPr>
    </w:p>
    <w:p w14:paraId="1E94AB83" w14:textId="48817FBB" w:rsidR="006244F9" w:rsidRDefault="00C449AA" w:rsidP="00F847E4">
      <w:pPr>
        <w:jc w:val="center"/>
        <w:rPr>
          <w:rFonts w:asciiTheme="majorEastAsia" w:eastAsiaTheme="majorEastAsia" w:hAnsiTheme="majorEastAsia"/>
          <w:b/>
          <w:sz w:val="24"/>
        </w:rPr>
      </w:pPr>
      <w:r w:rsidRPr="004E4E5C">
        <w:rPr>
          <w:rFonts w:asciiTheme="majorEastAsia" w:eastAsiaTheme="majorEastAsia" w:hAnsiTheme="majorEastAsia" w:hint="eastAsia"/>
          <w:b/>
          <w:sz w:val="24"/>
        </w:rPr>
        <w:t>JENESYS202</w:t>
      </w:r>
      <w:r w:rsidR="00BA2ABE">
        <w:rPr>
          <w:rFonts w:asciiTheme="majorEastAsia" w:eastAsiaTheme="majorEastAsia" w:hAnsiTheme="majorEastAsia" w:hint="eastAsia"/>
          <w:b/>
          <w:sz w:val="24"/>
        </w:rPr>
        <w:t>5</w:t>
      </w:r>
      <w:r w:rsidR="006244F9">
        <w:rPr>
          <w:rFonts w:asciiTheme="majorEastAsia" w:eastAsiaTheme="majorEastAsia" w:hAnsiTheme="majorEastAsia" w:hint="eastAsia"/>
          <w:b/>
          <w:sz w:val="24"/>
        </w:rPr>
        <w:t>フォローアップ事業“</w:t>
      </w:r>
      <w:r w:rsidRPr="004E4E5C">
        <w:rPr>
          <w:rFonts w:asciiTheme="majorEastAsia" w:eastAsiaTheme="majorEastAsia" w:hAnsiTheme="majorEastAsia" w:hint="eastAsia"/>
          <w:b/>
          <w:sz w:val="24"/>
        </w:rPr>
        <w:t>日韓次世代会議</w:t>
      </w:r>
      <w:r w:rsidR="006244F9">
        <w:rPr>
          <w:rFonts w:asciiTheme="majorEastAsia" w:eastAsiaTheme="majorEastAsia" w:hAnsiTheme="majorEastAsia" w:hint="eastAsia"/>
          <w:b/>
          <w:sz w:val="24"/>
        </w:rPr>
        <w:t>”</w:t>
      </w:r>
    </w:p>
    <w:p w14:paraId="7806752D" w14:textId="11239EED" w:rsidR="006A65D8" w:rsidRDefault="00700752" w:rsidP="00F847E4">
      <w:pPr>
        <w:jc w:val="center"/>
        <w:rPr>
          <w:rFonts w:asciiTheme="majorEastAsia" w:eastAsiaTheme="majorEastAsia" w:hAnsiTheme="majorEastAsia"/>
          <w:b/>
          <w:sz w:val="24"/>
        </w:rPr>
      </w:pPr>
      <w:r w:rsidRPr="006E40F4">
        <w:rPr>
          <w:rFonts w:asciiTheme="majorEastAsia" w:eastAsiaTheme="majorEastAsia" w:hAnsiTheme="majorEastAsia" w:hint="eastAsia"/>
          <w:b/>
          <w:sz w:val="24"/>
        </w:rPr>
        <w:t>オンライン及び</w:t>
      </w:r>
      <w:r w:rsidR="00C449AA" w:rsidRPr="006E40F4">
        <w:rPr>
          <w:rFonts w:asciiTheme="majorEastAsia" w:eastAsiaTheme="majorEastAsia" w:hAnsiTheme="majorEastAsia" w:hint="eastAsia"/>
          <w:b/>
          <w:sz w:val="24"/>
        </w:rPr>
        <w:t>オフライン</w:t>
      </w:r>
      <w:r w:rsidRPr="004E4E5C">
        <w:rPr>
          <w:rFonts w:asciiTheme="majorEastAsia" w:eastAsiaTheme="majorEastAsia" w:hAnsiTheme="majorEastAsia" w:hint="eastAsia"/>
          <w:b/>
          <w:sz w:val="24"/>
        </w:rPr>
        <w:t>交流</w:t>
      </w:r>
      <w:r w:rsidR="00F847E4" w:rsidRPr="004E4E5C">
        <w:rPr>
          <w:rFonts w:asciiTheme="majorEastAsia" w:eastAsiaTheme="majorEastAsia" w:hAnsiTheme="majorEastAsia" w:hint="eastAsia"/>
          <w:b/>
          <w:sz w:val="24"/>
        </w:rPr>
        <w:t>の記録</w:t>
      </w:r>
    </w:p>
    <w:p w14:paraId="0FA2EF8C" w14:textId="00EB0BFA" w:rsidR="007D0A21" w:rsidRPr="007D0A21" w:rsidRDefault="007D0A21" w:rsidP="00F847E4">
      <w:pPr>
        <w:jc w:val="center"/>
        <w:rPr>
          <w:rFonts w:asciiTheme="majorEastAsia" w:eastAsiaTheme="majorEastAsia" w:hAnsiTheme="majorEastAsia" w:hint="eastAsia"/>
          <w:b/>
          <w:sz w:val="24"/>
        </w:rPr>
      </w:pPr>
      <w:r>
        <w:rPr>
          <w:rFonts w:asciiTheme="majorEastAsia" w:eastAsiaTheme="majorEastAsia" w:hAnsiTheme="majorEastAsia" w:hint="eastAsia"/>
          <w:b/>
          <w:sz w:val="24"/>
        </w:rPr>
        <w:t>（在釜山日本国総領事館選抜訪日団参加者）</w:t>
      </w:r>
    </w:p>
    <w:p w14:paraId="2ACA2926" w14:textId="77777777" w:rsidR="00135A3C" w:rsidRPr="004E4E5C" w:rsidRDefault="00135A3C">
      <w:pPr>
        <w:jc w:val="center"/>
        <w:rPr>
          <w:rFonts w:asciiTheme="majorEastAsia" w:eastAsiaTheme="majorEastAsia" w:hAnsiTheme="majorEastAsia"/>
          <w:b/>
          <w:sz w:val="24"/>
        </w:rPr>
      </w:pPr>
    </w:p>
    <w:p w14:paraId="28995C91" w14:textId="207DCB2C" w:rsidR="006A65D8" w:rsidRPr="004E4E5C" w:rsidRDefault="00E205FF">
      <w:pPr>
        <w:jc w:val="left"/>
        <w:rPr>
          <w:rFonts w:asciiTheme="majorEastAsia" w:eastAsiaTheme="majorEastAsia" w:hAnsiTheme="majorEastAsia"/>
          <w:b/>
          <w:sz w:val="22"/>
        </w:rPr>
      </w:pPr>
      <w:r w:rsidRPr="004E4E5C">
        <w:rPr>
          <w:rFonts w:asciiTheme="majorEastAsia" w:eastAsiaTheme="majorEastAsia" w:hAnsiTheme="majorEastAsia"/>
          <w:b/>
          <w:sz w:val="22"/>
        </w:rPr>
        <w:t>１．</w:t>
      </w:r>
      <w:r w:rsidR="0035288D" w:rsidRPr="004E4E5C">
        <w:rPr>
          <w:rFonts w:asciiTheme="majorEastAsia" w:eastAsiaTheme="majorEastAsia" w:hAnsiTheme="majorEastAsia" w:hint="eastAsia"/>
          <w:b/>
          <w:sz w:val="22"/>
        </w:rPr>
        <w:t>事業</w:t>
      </w:r>
      <w:r w:rsidRPr="004E4E5C">
        <w:rPr>
          <w:rFonts w:asciiTheme="majorEastAsia" w:eastAsiaTheme="majorEastAsia" w:hAnsiTheme="majorEastAsia"/>
          <w:b/>
          <w:sz w:val="22"/>
        </w:rPr>
        <w:t>概要</w:t>
      </w:r>
    </w:p>
    <w:p w14:paraId="7DD2C2B1" w14:textId="6E800276" w:rsidR="00582BBA" w:rsidRPr="006E40F4" w:rsidRDefault="00E205FF" w:rsidP="00CA57DF">
      <w:pPr>
        <w:jc w:val="left"/>
        <w:rPr>
          <w:rFonts w:asciiTheme="majorEastAsia" w:eastAsiaTheme="majorEastAsia" w:hAnsiTheme="majorEastAsia"/>
          <w:sz w:val="22"/>
        </w:rPr>
      </w:pPr>
      <w:r w:rsidRPr="006E40F4">
        <w:rPr>
          <w:rFonts w:asciiTheme="majorEastAsia" w:eastAsiaTheme="majorEastAsia" w:hAnsiTheme="majorEastAsia" w:hint="eastAsia"/>
          <w:sz w:val="22"/>
        </w:rPr>
        <w:t>【目的】</w:t>
      </w:r>
      <w:r w:rsidR="00C449AA" w:rsidRPr="006E40F4">
        <w:rPr>
          <w:rFonts w:asciiTheme="majorEastAsia" w:eastAsiaTheme="majorEastAsia" w:hAnsiTheme="majorEastAsia" w:hint="eastAsia"/>
          <w:sz w:val="22"/>
        </w:rPr>
        <w:t>本事業</w:t>
      </w:r>
      <w:r w:rsidR="000D5EB1" w:rsidRPr="006E40F4">
        <w:rPr>
          <w:rFonts w:asciiTheme="majorEastAsia" w:eastAsiaTheme="majorEastAsia" w:hAnsiTheme="majorEastAsia" w:hint="eastAsia"/>
          <w:sz w:val="22"/>
        </w:rPr>
        <w:t>で</w:t>
      </w:r>
      <w:r w:rsidR="00C449AA" w:rsidRPr="006E40F4">
        <w:rPr>
          <w:rFonts w:asciiTheme="majorEastAsia" w:eastAsiaTheme="majorEastAsia" w:hAnsiTheme="majorEastAsia" w:hint="eastAsia"/>
          <w:sz w:val="22"/>
        </w:rPr>
        <w:t>はJENESYS事業参加経験を有する</w:t>
      </w:r>
      <w:r w:rsidR="009B77FF" w:rsidRPr="006E40F4">
        <w:rPr>
          <w:rFonts w:asciiTheme="majorEastAsia" w:eastAsiaTheme="majorEastAsia" w:hAnsiTheme="majorEastAsia" w:hint="eastAsia"/>
          <w:sz w:val="22"/>
        </w:rPr>
        <w:t>日韓両国の</w:t>
      </w:r>
      <w:r w:rsidR="00C449AA" w:rsidRPr="006E40F4">
        <w:rPr>
          <w:rFonts w:asciiTheme="majorEastAsia" w:eastAsiaTheme="majorEastAsia" w:hAnsiTheme="majorEastAsia" w:hint="eastAsia"/>
          <w:sz w:val="22"/>
        </w:rPr>
        <w:t>大学生・社会人等がプログラム参加経験を生かし</w:t>
      </w:r>
      <w:r w:rsidR="00D1719C">
        <w:rPr>
          <w:rFonts w:asciiTheme="majorEastAsia" w:eastAsiaTheme="majorEastAsia" w:hAnsiTheme="majorEastAsia" w:hint="eastAsia"/>
          <w:sz w:val="22"/>
        </w:rPr>
        <w:t>て</w:t>
      </w:r>
      <w:r w:rsidR="006772B5" w:rsidRPr="006E40F4">
        <w:rPr>
          <w:rFonts w:asciiTheme="majorEastAsia" w:eastAsiaTheme="majorEastAsia" w:hAnsiTheme="majorEastAsia" w:hint="eastAsia"/>
          <w:sz w:val="22"/>
        </w:rPr>
        <w:t>日韓それぞれの国が抱えている課題</w:t>
      </w:r>
      <w:r w:rsidR="00E70839">
        <w:rPr>
          <w:rFonts w:asciiTheme="majorEastAsia" w:eastAsiaTheme="majorEastAsia" w:hAnsiTheme="majorEastAsia" w:hint="eastAsia"/>
          <w:sz w:val="22"/>
        </w:rPr>
        <w:t>等</w:t>
      </w:r>
      <w:r w:rsidR="006772B5" w:rsidRPr="006E40F4">
        <w:rPr>
          <w:rFonts w:asciiTheme="majorEastAsia" w:eastAsiaTheme="majorEastAsia" w:hAnsiTheme="majorEastAsia" w:hint="eastAsia"/>
          <w:sz w:val="22"/>
        </w:rPr>
        <w:t>をテーマにディスカッションを行い、</w:t>
      </w:r>
      <w:r w:rsidR="00582BBA" w:rsidRPr="006E40F4">
        <w:rPr>
          <w:rFonts w:asciiTheme="majorEastAsia" w:eastAsiaTheme="majorEastAsia" w:hAnsiTheme="majorEastAsia" w:hint="eastAsia"/>
          <w:sz w:val="22"/>
        </w:rPr>
        <w:t>オンライン及びオフラインのハイブリッド式で開催された</w:t>
      </w:r>
      <w:r w:rsidR="00C449AA" w:rsidRPr="006E40F4">
        <w:rPr>
          <w:rFonts w:asciiTheme="majorEastAsia" w:eastAsiaTheme="majorEastAsia" w:hAnsiTheme="majorEastAsia" w:hint="eastAsia"/>
          <w:sz w:val="22"/>
        </w:rPr>
        <w:t>本会議で発表</w:t>
      </w:r>
      <w:r w:rsidR="006772B5" w:rsidRPr="006E40F4">
        <w:rPr>
          <w:rFonts w:asciiTheme="majorEastAsia" w:eastAsiaTheme="majorEastAsia" w:hAnsiTheme="majorEastAsia" w:hint="eastAsia"/>
          <w:sz w:val="22"/>
        </w:rPr>
        <w:t>と意見交換を</w:t>
      </w:r>
      <w:r w:rsidR="000D5EB1" w:rsidRPr="006E40F4">
        <w:rPr>
          <w:rFonts w:asciiTheme="majorEastAsia" w:eastAsiaTheme="majorEastAsia" w:hAnsiTheme="majorEastAsia" w:hint="eastAsia"/>
          <w:sz w:val="22"/>
        </w:rPr>
        <w:t>しました。</w:t>
      </w:r>
    </w:p>
    <w:p w14:paraId="50DBF4BA" w14:textId="68927347" w:rsidR="006A65D8" w:rsidRPr="004E4E5C" w:rsidRDefault="00C449AA" w:rsidP="00F847E4">
      <w:pPr>
        <w:ind w:firstLineChars="100" w:firstLine="220"/>
        <w:jc w:val="left"/>
        <w:rPr>
          <w:rFonts w:asciiTheme="majorEastAsia" w:eastAsiaTheme="majorEastAsia" w:hAnsiTheme="majorEastAsia"/>
          <w:color w:val="0070C0"/>
          <w:sz w:val="22"/>
        </w:rPr>
      </w:pPr>
      <w:r w:rsidRPr="002053FF">
        <w:rPr>
          <w:rFonts w:asciiTheme="majorEastAsia" w:eastAsiaTheme="majorEastAsia" w:hAnsiTheme="majorEastAsia" w:hint="eastAsia"/>
          <w:sz w:val="22"/>
        </w:rPr>
        <w:t>両国の社会問題に関する意見交換を通じ、今後の日韓間における相互理解と信頼関係増進の基盤強化に寄与することを主目的に</w:t>
      </w:r>
      <w:r w:rsidR="00D524E5" w:rsidRPr="002053FF">
        <w:rPr>
          <w:rFonts w:asciiTheme="majorEastAsia" w:eastAsiaTheme="majorEastAsia" w:hAnsiTheme="majorEastAsia" w:hint="eastAsia"/>
          <w:sz w:val="22"/>
        </w:rPr>
        <w:t>実施したものです。</w:t>
      </w:r>
    </w:p>
    <w:p w14:paraId="2148607C" w14:textId="77777777" w:rsidR="006A65D8" w:rsidRPr="004E4E5C" w:rsidRDefault="006A65D8">
      <w:pPr>
        <w:jc w:val="left"/>
        <w:rPr>
          <w:rFonts w:asciiTheme="majorEastAsia" w:eastAsiaTheme="majorEastAsia" w:hAnsiTheme="majorEastAsia"/>
          <w:color w:val="0070C0"/>
          <w:sz w:val="22"/>
        </w:rPr>
      </w:pPr>
    </w:p>
    <w:p w14:paraId="1ACABADC" w14:textId="4161499D" w:rsidR="00EF3D94" w:rsidRPr="0029237E" w:rsidRDefault="00E205FF" w:rsidP="00EF3D94">
      <w:pPr>
        <w:jc w:val="left"/>
        <w:rPr>
          <w:rFonts w:asciiTheme="majorEastAsia" w:eastAsiaTheme="majorEastAsia" w:hAnsiTheme="majorEastAsia"/>
          <w:bCs/>
          <w:color w:val="000000" w:themeColor="text1"/>
          <w:sz w:val="22"/>
        </w:rPr>
      </w:pPr>
      <w:r w:rsidRPr="004E4E5C">
        <w:rPr>
          <w:rFonts w:asciiTheme="majorEastAsia" w:eastAsiaTheme="majorEastAsia" w:hAnsiTheme="majorEastAsia" w:hint="eastAsia"/>
          <w:sz w:val="22"/>
        </w:rPr>
        <w:t>【参加者】</w:t>
      </w:r>
      <w:r w:rsidR="00EF3D94">
        <w:rPr>
          <w:rFonts w:asciiTheme="majorEastAsia" w:eastAsiaTheme="majorEastAsia" w:hAnsiTheme="majorEastAsia" w:hint="eastAsia"/>
          <w:bCs/>
          <w:color w:val="000000" w:themeColor="text1"/>
          <w:sz w:val="22"/>
        </w:rPr>
        <w:t xml:space="preserve"> </w:t>
      </w:r>
      <w:r w:rsidR="00BA2ABE" w:rsidRPr="0029237E">
        <w:rPr>
          <w:rFonts w:asciiTheme="majorEastAsia" w:eastAsiaTheme="majorEastAsia" w:hAnsiTheme="majorEastAsia" w:hint="eastAsia"/>
          <w:bCs/>
          <w:color w:val="000000" w:themeColor="text1"/>
          <w:sz w:val="22"/>
        </w:rPr>
        <w:t>1</w:t>
      </w:r>
      <w:r w:rsidR="00EF3D94" w:rsidRPr="0029237E">
        <w:rPr>
          <w:rFonts w:asciiTheme="majorEastAsia" w:eastAsiaTheme="majorEastAsia" w:hAnsiTheme="majorEastAsia" w:hint="eastAsia"/>
          <w:bCs/>
          <w:color w:val="000000" w:themeColor="text1"/>
          <w:sz w:val="22"/>
        </w:rPr>
        <w:t>月</w:t>
      </w:r>
      <w:r w:rsidR="0029237E" w:rsidRPr="0029237E">
        <w:rPr>
          <w:rFonts w:asciiTheme="majorEastAsia" w:eastAsiaTheme="majorEastAsia" w:hAnsiTheme="majorEastAsia" w:hint="eastAsia"/>
          <w:bCs/>
          <w:color w:val="000000" w:themeColor="text1"/>
          <w:sz w:val="22"/>
        </w:rPr>
        <w:t>10</w:t>
      </w:r>
      <w:r w:rsidR="00EF3D94" w:rsidRPr="0029237E">
        <w:rPr>
          <w:rFonts w:asciiTheme="majorEastAsia" w:eastAsiaTheme="majorEastAsia" w:hAnsiTheme="majorEastAsia" w:hint="eastAsia"/>
          <w:bCs/>
          <w:color w:val="000000" w:themeColor="text1"/>
          <w:sz w:val="22"/>
        </w:rPr>
        <w:t xml:space="preserve">日　</w:t>
      </w:r>
      <w:r w:rsidR="00EF3D94" w:rsidRPr="0029237E">
        <w:rPr>
          <w:rFonts w:asciiTheme="majorEastAsia" w:eastAsiaTheme="majorEastAsia" w:hAnsiTheme="majorEastAsia" w:hint="eastAsia"/>
          <w:sz w:val="22"/>
        </w:rPr>
        <w:t>JENESYS事業に参加経験のある</w:t>
      </w:r>
      <w:r w:rsidR="00EF3D94" w:rsidRPr="0029237E">
        <w:rPr>
          <w:rFonts w:asciiTheme="majorEastAsia" w:eastAsiaTheme="majorEastAsia" w:hAnsiTheme="majorEastAsia" w:hint="eastAsia"/>
          <w:bCs/>
          <w:color w:val="000000" w:themeColor="text1"/>
          <w:sz w:val="22"/>
        </w:rPr>
        <w:t>日韓両国の大学生・社会人等</w:t>
      </w:r>
    </w:p>
    <w:p w14:paraId="2BCDA06F" w14:textId="26333675" w:rsidR="008B6472" w:rsidRPr="00EF3D94" w:rsidRDefault="008B6472" w:rsidP="00EF3D94">
      <w:pPr>
        <w:jc w:val="left"/>
        <w:rPr>
          <w:rFonts w:asciiTheme="majorEastAsia" w:eastAsiaTheme="majorEastAsia" w:hAnsiTheme="majorEastAsia"/>
          <w:bCs/>
          <w:color w:val="000000" w:themeColor="text1"/>
          <w:sz w:val="22"/>
        </w:rPr>
      </w:pPr>
      <w:r w:rsidRPr="0029237E">
        <w:rPr>
          <w:rFonts w:asciiTheme="majorEastAsia" w:eastAsiaTheme="majorEastAsia" w:hAnsiTheme="majorEastAsia" w:hint="eastAsia"/>
          <w:bCs/>
          <w:color w:val="000000" w:themeColor="text1"/>
          <w:sz w:val="22"/>
        </w:rPr>
        <w:t xml:space="preserve">　　　　　　　　　　 （日本側</w:t>
      </w:r>
      <w:r w:rsidR="0029237E" w:rsidRPr="0029237E">
        <w:rPr>
          <w:rFonts w:asciiTheme="majorEastAsia" w:eastAsiaTheme="majorEastAsia" w:hAnsiTheme="majorEastAsia" w:hint="eastAsia"/>
          <w:bCs/>
          <w:color w:val="000000" w:themeColor="text1"/>
          <w:sz w:val="22"/>
        </w:rPr>
        <w:t>8</w:t>
      </w:r>
      <w:r w:rsidRPr="0029237E">
        <w:rPr>
          <w:rFonts w:asciiTheme="majorEastAsia" w:eastAsiaTheme="majorEastAsia" w:hAnsiTheme="majorEastAsia" w:hint="eastAsia"/>
          <w:bCs/>
          <w:color w:val="000000" w:themeColor="text1"/>
          <w:sz w:val="22"/>
        </w:rPr>
        <w:t>名、韓国側</w:t>
      </w:r>
      <w:r w:rsidR="00AB16C2">
        <w:rPr>
          <w:rFonts w:asciiTheme="majorEastAsia" w:eastAsiaTheme="majorEastAsia" w:hAnsiTheme="majorEastAsia" w:hint="eastAsia"/>
          <w:bCs/>
          <w:color w:val="000000" w:themeColor="text1"/>
          <w:sz w:val="22"/>
        </w:rPr>
        <w:t>（在釜山日本国総領事館選抜）</w:t>
      </w:r>
      <w:r w:rsidR="0029237E" w:rsidRPr="0029237E">
        <w:rPr>
          <w:rFonts w:asciiTheme="majorEastAsia" w:eastAsiaTheme="majorEastAsia" w:hAnsiTheme="majorEastAsia" w:hint="eastAsia"/>
          <w:bCs/>
          <w:color w:val="000000" w:themeColor="text1"/>
          <w:sz w:val="22"/>
        </w:rPr>
        <w:t>5</w:t>
      </w:r>
      <w:r w:rsidRPr="0029237E">
        <w:rPr>
          <w:rFonts w:asciiTheme="majorEastAsia" w:eastAsiaTheme="majorEastAsia" w:hAnsiTheme="majorEastAsia" w:hint="eastAsia"/>
          <w:bCs/>
          <w:color w:val="000000" w:themeColor="text1"/>
          <w:sz w:val="22"/>
        </w:rPr>
        <w:t>名）</w:t>
      </w:r>
    </w:p>
    <w:p w14:paraId="4C3A5ED5" w14:textId="77777777" w:rsidR="006A65D8" w:rsidRPr="004E4E5C" w:rsidRDefault="006A65D8">
      <w:pPr>
        <w:jc w:val="left"/>
        <w:rPr>
          <w:rFonts w:asciiTheme="majorEastAsia" w:eastAsiaTheme="majorEastAsia" w:hAnsiTheme="majorEastAsia"/>
          <w:color w:val="0070C0"/>
          <w:sz w:val="22"/>
        </w:rPr>
      </w:pPr>
    </w:p>
    <w:p w14:paraId="7654EF1C" w14:textId="77777777" w:rsidR="006A65D8" w:rsidRPr="004E4E5C" w:rsidRDefault="00E205FF">
      <w:pPr>
        <w:jc w:val="left"/>
        <w:rPr>
          <w:rFonts w:asciiTheme="majorEastAsia" w:eastAsiaTheme="majorEastAsia" w:hAnsiTheme="majorEastAsia"/>
          <w:sz w:val="22"/>
        </w:rPr>
      </w:pPr>
      <w:r w:rsidRPr="004E4E5C">
        <w:rPr>
          <w:rFonts w:asciiTheme="majorEastAsia" w:eastAsiaTheme="majorEastAsia" w:hAnsiTheme="majorEastAsia"/>
          <w:sz w:val="22"/>
        </w:rPr>
        <w:t>【日程】</w:t>
      </w:r>
    </w:p>
    <w:tbl>
      <w:tblPr>
        <w:tblStyle w:val="1"/>
        <w:tblW w:w="9781" w:type="dxa"/>
        <w:tblInd w:w="-5" w:type="dxa"/>
        <w:tblLayout w:type="fixed"/>
        <w:tblLook w:val="04A0" w:firstRow="1" w:lastRow="0" w:firstColumn="1" w:lastColumn="0" w:noHBand="0" w:noVBand="1"/>
      </w:tblPr>
      <w:tblGrid>
        <w:gridCol w:w="1276"/>
        <w:gridCol w:w="5085"/>
        <w:gridCol w:w="3420"/>
      </w:tblGrid>
      <w:tr w:rsidR="006A65D8" w:rsidRPr="004E4E5C" w14:paraId="1A2ACF22" w14:textId="77777777" w:rsidTr="00A46657">
        <w:tc>
          <w:tcPr>
            <w:tcW w:w="1276" w:type="dxa"/>
          </w:tcPr>
          <w:p w14:paraId="33660E4B" w14:textId="77777777" w:rsidR="006A65D8" w:rsidRPr="004E4E5C" w:rsidRDefault="00E205FF">
            <w:pPr>
              <w:rPr>
                <w:rFonts w:asciiTheme="majorEastAsia" w:eastAsiaTheme="majorEastAsia" w:hAnsiTheme="majorEastAsia"/>
              </w:rPr>
            </w:pPr>
            <w:r w:rsidRPr="004E4E5C">
              <w:rPr>
                <w:rFonts w:asciiTheme="majorEastAsia" w:eastAsiaTheme="majorEastAsia" w:hAnsiTheme="majorEastAsia"/>
              </w:rPr>
              <w:t>日にち</w:t>
            </w:r>
          </w:p>
          <w:p w14:paraId="6D3F164E" w14:textId="77777777" w:rsidR="006A65D8" w:rsidRPr="004E4E5C" w:rsidRDefault="00E205FF">
            <w:pPr>
              <w:rPr>
                <w:rFonts w:asciiTheme="majorEastAsia" w:eastAsiaTheme="majorEastAsia" w:hAnsiTheme="majorEastAsia"/>
              </w:rPr>
            </w:pPr>
            <w:r w:rsidRPr="004E4E5C">
              <w:rPr>
                <w:rFonts w:asciiTheme="majorEastAsia" w:eastAsiaTheme="majorEastAsia" w:hAnsiTheme="majorEastAsia"/>
              </w:rPr>
              <w:t>訪問地</w:t>
            </w:r>
          </w:p>
        </w:tc>
        <w:tc>
          <w:tcPr>
            <w:tcW w:w="5085" w:type="dxa"/>
          </w:tcPr>
          <w:p w14:paraId="28479DFB" w14:textId="77777777" w:rsidR="006A65D8" w:rsidRPr="004E4E5C" w:rsidRDefault="00E205FF">
            <w:pPr>
              <w:rPr>
                <w:rFonts w:asciiTheme="majorEastAsia" w:eastAsiaTheme="majorEastAsia" w:hAnsiTheme="majorEastAsia"/>
              </w:rPr>
            </w:pPr>
            <w:r w:rsidRPr="004E4E5C">
              <w:rPr>
                <w:rFonts w:asciiTheme="majorEastAsia" w:eastAsiaTheme="majorEastAsia" w:hAnsiTheme="majorEastAsia"/>
              </w:rPr>
              <w:t>内容</w:t>
            </w:r>
          </w:p>
        </w:tc>
        <w:tc>
          <w:tcPr>
            <w:tcW w:w="3420" w:type="dxa"/>
          </w:tcPr>
          <w:p w14:paraId="5E847289" w14:textId="77777777" w:rsidR="006A65D8" w:rsidRPr="004E4E5C" w:rsidRDefault="00E205FF">
            <w:pPr>
              <w:rPr>
                <w:rFonts w:asciiTheme="majorEastAsia" w:eastAsiaTheme="majorEastAsia" w:hAnsiTheme="majorEastAsia"/>
              </w:rPr>
            </w:pPr>
            <w:r w:rsidRPr="004E4E5C">
              <w:rPr>
                <w:rFonts w:asciiTheme="majorEastAsia" w:eastAsiaTheme="majorEastAsia" w:hAnsiTheme="majorEastAsia"/>
              </w:rPr>
              <w:t>参加者の質問・反応（参加者の人数実績）</w:t>
            </w:r>
          </w:p>
        </w:tc>
      </w:tr>
      <w:tr w:rsidR="00546044" w:rsidRPr="004E4E5C" w14:paraId="41D0A53B" w14:textId="77777777" w:rsidTr="001B1F6E">
        <w:trPr>
          <w:trHeight w:val="720"/>
        </w:trPr>
        <w:tc>
          <w:tcPr>
            <w:tcW w:w="1276" w:type="dxa"/>
          </w:tcPr>
          <w:p w14:paraId="24043C9B" w14:textId="289605EA" w:rsidR="00546044" w:rsidRPr="0029237E" w:rsidRDefault="0029237E" w:rsidP="00546044">
            <w:pPr>
              <w:rPr>
                <w:rFonts w:asciiTheme="majorEastAsia" w:eastAsiaTheme="majorEastAsia" w:hAnsiTheme="majorEastAsia"/>
                <w:sz w:val="22"/>
              </w:rPr>
            </w:pPr>
            <w:r w:rsidRPr="0029237E">
              <w:rPr>
                <w:rFonts w:asciiTheme="majorEastAsia" w:eastAsiaTheme="majorEastAsia" w:hAnsiTheme="majorEastAsia" w:hint="eastAsia"/>
                <w:sz w:val="22"/>
              </w:rPr>
              <w:t>1</w:t>
            </w:r>
            <w:r w:rsidR="00546044" w:rsidRPr="0029237E">
              <w:rPr>
                <w:rFonts w:asciiTheme="majorEastAsia" w:eastAsiaTheme="majorEastAsia" w:hAnsiTheme="majorEastAsia"/>
                <w:sz w:val="22"/>
              </w:rPr>
              <w:t>月</w:t>
            </w:r>
            <w:r w:rsidRPr="0029237E">
              <w:rPr>
                <w:rFonts w:asciiTheme="majorEastAsia" w:eastAsiaTheme="majorEastAsia" w:hAnsiTheme="majorEastAsia" w:hint="eastAsia"/>
                <w:sz w:val="22"/>
              </w:rPr>
              <w:t>10</w:t>
            </w:r>
            <w:r w:rsidR="00546044" w:rsidRPr="0029237E">
              <w:rPr>
                <w:rFonts w:asciiTheme="majorEastAsia" w:eastAsiaTheme="majorEastAsia" w:hAnsiTheme="majorEastAsia"/>
                <w:sz w:val="22"/>
              </w:rPr>
              <w:t>日</w:t>
            </w:r>
          </w:p>
        </w:tc>
        <w:tc>
          <w:tcPr>
            <w:tcW w:w="5085" w:type="dxa"/>
          </w:tcPr>
          <w:p w14:paraId="086D7A0F" w14:textId="6A8F624D" w:rsidR="002C5399" w:rsidRPr="0029237E" w:rsidRDefault="002C5399" w:rsidP="002C5399">
            <w:pPr>
              <w:rPr>
                <w:rFonts w:asciiTheme="majorEastAsia" w:eastAsiaTheme="majorEastAsia" w:hAnsiTheme="majorEastAsia" w:cs="Malgun Gothic"/>
                <w:sz w:val="22"/>
              </w:rPr>
            </w:pPr>
            <w:r w:rsidRPr="0029237E">
              <w:rPr>
                <w:rFonts w:asciiTheme="majorEastAsia" w:eastAsiaTheme="majorEastAsia" w:hAnsiTheme="majorEastAsia" w:cs="Malgun Gothic" w:hint="eastAsia"/>
                <w:sz w:val="22"/>
              </w:rPr>
              <w:t>「202</w:t>
            </w:r>
            <w:r w:rsidR="0029237E">
              <w:rPr>
                <w:rFonts w:asciiTheme="majorEastAsia" w:eastAsiaTheme="majorEastAsia" w:hAnsiTheme="majorEastAsia" w:cs="Malgun Gothic" w:hint="eastAsia"/>
                <w:sz w:val="22"/>
              </w:rPr>
              <w:t>5</w:t>
            </w:r>
            <w:r w:rsidRPr="0029237E">
              <w:rPr>
                <w:rFonts w:asciiTheme="majorEastAsia" w:eastAsiaTheme="majorEastAsia" w:hAnsiTheme="majorEastAsia" w:cs="Malgun Gothic" w:hint="eastAsia"/>
                <w:sz w:val="22"/>
              </w:rPr>
              <w:t>日韓次世代会議～</w:t>
            </w:r>
            <w:r w:rsidR="0029237E" w:rsidRPr="0029237E">
              <w:rPr>
                <w:rFonts w:asciiTheme="majorEastAsia" w:eastAsiaTheme="majorEastAsia" w:hAnsiTheme="majorEastAsia" w:cs="Malgun Gothic" w:hint="eastAsia"/>
                <w:sz w:val="22"/>
              </w:rPr>
              <w:t>SNSによる社会問題と若者のこれから</w:t>
            </w:r>
            <w:r w:rsidRPr="0029237E">
              <w:rPr>
                <w:rFonts w:asciiTheme="majorEastAsia" w:eastAsiaTheme="majorEastAsia" w:hAnsiTheme="majorEastAsia" w:cs="Malgun Gothic" w:hint="eastAsia"/>
                <w:sz w:val="22"/>
              </w:rPr>
              <w:t>～」</w:t>
            </w:r>
          </w:p>
          <w:p w14:paraId="6C20EE1C" w14:textId="6AF03590" w:rsidR="00546044" w:rsidRPr="0029237E" w:rsidRDefault="002C5399" w:rsidP="002C5399">
            <w:pPr>
              <w:wordWrap w:val="0"/>
              <w:rPr>
                <w:rFonts w:asciiTheme="majorEastAsia" w:eastAsiaTheme="majorEastAsia" w:hAnsiTheme="majorEastAsia"/>
                <w:sz w:val="22"/>
              </w:rPr>
            </w:pPr>
            <w:r w:rsidRPr="0029237E">
              <w:rPr>
                <w:rFonts w:asciiTheme="majorEastAsia" w:eastAsiaTheme="majorEastAsia" w:hAnsiTheme="majorEastAsia" w:cs="Malgun Gothic" w:hint="eastAsia"/>
                <w:sz w:val="22"/>
              </w:rPr>
              <w:t>テーマ関連</w:t>
            </w:r>
            <w:r w:rsidRPr="0029237E">
              <w:rPr>
                <w:rFonts w:asciiTheme="majorEastAsia" w:eastAsiaTheme="majorEastAsia" w:hAnsiTheme="majorEastAsia" w:cs="ＭＳ ゴシック" w:hint="eastAsia"/>
                <w:sz w:val="22"/>
              </w:rPr>
              <w:t>発表および意見交換</w:t>
            </w:r>
          </w:p>
        </w:tc>
        <w:tc>
          <w:tcPr>
            <w:tcW w:w="3420" w:type="dxa"/>
          </w:tcPr>
          <w:p w14:paraId="05D1E270" w14:textId="5E82BD45" w:rsidR="002C5399" w:rsidRPr="00800B15" w:rsidRDefault="00F32F88" w:rsidP="002C5399">
            <w:pPr>
              <w:rPr>
                <w:rFonts w:asciiTheme="majorEastAsia" w:eastAsiaTheme="majorEastAsia" w:hAnsiTheme="majorEastAsia"/>
                <w:sz w:val="22"/>
              </w:rPr>
            </w:pPr>
            <w:r w:rsidRPr="00F32F88">
              <w:rPr>
                <w:rFonts w:asciiTheme="majorEastAsia" w:eastAsiaTheme="majorEastAsia" w:hAnsiTheme="majorEastAsia"/>
                <w:sz w:val="22"/>
              </w:rPr>
              <w:t>韓国側参加者が自主的に渡航経費を工面して来日し</w:t>
            </w:r>
            <w:r w:rsidR="005369B3" w:rsidRPr="005369B3">
              <w:rPr>
                <w:rFonts w:asciiTheme="majorEastAsia" w:eastAsiaTheme="majorEastAsia" w:hAnsiTheme="majorEastAsia"/>
                <w:sz w:val="22"/>
              </w:rPr>
              <w:t>、日本と韓国の共通の課題である「SNSによる社会問題」および「日韓の若者のこれから」をテーマに、参加者それぞれが自身の考えを示し、解決策や今後の発展方策について発表しました。</w:t>
            </w:r>
          </w:p>
          <w:p w14:paraId="3439F114" w14:textId="77777777" w:rsidR="005369B3" w:rsidRDefault="00800B15" w:rsidP="00800B15">
            <w:pPr>
              <w:rPr>
                <w:rFonts w:asciiTheme="majorEastAsia" w:eastAsia="Malgun Gothic" w:hAnsiTheme="majorEastAsia"/>
                <w:sz w:val="22"/>
              </w:rPr>
            </w:pPr>
            <w:r w:rsidRPr="00800B15">
              <w:rPr>
                <w:rFonts w:asciiTheme="majorEastAsia" w:eastAsiaTheme="majorEastAsia" w:hAnsiTheme="majorEastAsia" w:hint="eastAsia"/>
                <w:sz w:val="22"/>
              </w:rPr>
              <w:t>質疑応答および意見交換</w:t>
            </w:r>
            <w:r w:rsidR="00682D26" w:rsidRPr="00800B15">
              <w:rPr>
                <w:rFonts w:asciiTheme="majorEastAsia" w:eastAsiaTheme="majorEastAsia" w:hAnsiTheme="majorEastAsia" w:hint="eastAsia"/>
                <w:sz w:val="22"/>
              </w:rPr>
              <w:t>の時間にはお</w:t>
            </w:r>
            <w:r w:rsidR="00E34412" w:rsidRPr="00800B15">
              <w:rPr>
                <w:rFonts w:asciiTheme="majorEastAsia" w:eastAsiaTheme="majorEastAsia" w:hAnsiTheme="majorEastAsia" w:hint="eastAsia"/>
                <w:sz w:val="22"/>
              </w:rPr>
              <w:t>互いの発表内容について積極的に</w:t>
            </w:r>
            <w:r w:rsidR="002C5399" w:rsidRPr="00800B15">
              <w:rPr>
                <w:rFonts w:asciiTheme="majorEastAsia" w:eastAsiaTheme="majorEastAsia" w:hAnsiTheme="majorEastAsia" w:hint="eastAsia"/>
                <w:sz w:val="22"/>
              </w:rPr>
              <w:t>質問するなど、活発</w:t>
            </w:r>
            <w:r w:rsidR="009751A5" w:rsidRPr="00800B15">
              <w:rPr>
                <w:rFonts w:asciiTheme="majorEastAsia" w:eastAsiaTheme="majorEastAsia" w:hAnsiTheme="majorEastAsia" w:hint="eastAsia"/>
                <w:sz w:val="22"/>
              </w:rPr>
              <w:t>な</w:t>
            </w:r>
            <w:r w:rsidR="002C5399" w:rsidRPr="00800B15">
              <w:rPr>
                <w:rFonts w:asciiTheme="majorEastAsia" w:eastAsiaTheme="majorEastAsia" w:hAnsiTheme="majorEastAsia" w:hint="eastAsia"/>
                <w:sz w:val="22"/>
              </w:rPr>
              <w:t>意見交換を行いました。</w:t>
            </w:r>
          </w:p>
          <w:p w14:paraId="465B90D9" w14:textId="162D1389" w:rsidR="00546044" w:rsidRPr="003C1319" w:rsidRDefault="00A047B1" w:rsidP="00A047B1">
            <w:pPr>
              <w:rPr>
                <w:rFonts w:asciiTheme="majorEastAsia" w:eastAsiaTheme="majorEastAsia" w:hAnsiTheme="majorEastAsia"/>
                <w:color w:val="0070C0"/>
                <w:sz w:val="22"/>
                <w:highlight w:val="yellow"/>
              </w:rPr>
            </w:pPr>
            <w:r w:rsidRPr="00800B15">
              <w:rPr>
                <w:rFonts w:asciiTheme="majorEastAsia" w:eastAsiaTheme="majorEastAsia" w:hAnsiTheme="majorEastAsia"/>
                <w:sz w:val="22"/>
              </w:rPr>
              <w:t>（参加者：</w:t>
            </w:r>
            <w:r w:rsidR="0029237E" w:rsidRPr="00800B15">
              <w:rPr>
                <w:rFonts w:asciiTheme="majorEastAsia" w:eastAsiaTheme="majorEastAsia" w:hAnsiTheme="majorEastAsia" w:hint="eastAsia"/>
                <w:sz w:val="22"/>
              </w:rPr>
              <w:t>13</w:t>
            </w:r>
            <w:r w:rsidRPr="00800B15">
              <w:rPr>
                <w:rFonts w:asciiTheme="majorEastAsia" w:eastAsiaTheme="majorEastAsia" w:hAnsiTheme="majorEastAsia"/>
                <w:sz w:val="22"/>
              </w:rPr>
              <w:t>名）</w:t>
            </w:r>
          </w:p>
        </w:tc>
      </w:tr>
    </w:tbl>
    <w:p w14:paraId="78F1E5A6" w14:textId="5BBF71E6" w:rsidR="00F85D6B" w:rsidRDefault="00F85D6B">
      <w:pPr>
        <w:jc w:val="left"/>
        <w:rPr>
          <w:rFonts w:asciiTheme="majorEastAsia" w:eastAsiaTheme="majorEastAsia" w:hAnsiTheme="majorEastAsia"/>
          <w:b/>
          <w:sz w:val="22"/>
        </w:rPr>
      </w:pPr>
    </w:p>
    <w:p w14:paraId="5A81667C" w14:textId="77777777" w:rsidR="00F85D6B" w:rsidRDefault="00F85D6B">
      <w:pPr>
        <w:widowControl/>
        <w:jc w:val="left"/>
        <w:rPr>
          <w:rFonts w:asciiTheme="majorEastAsia" w:eastAsiaTheme="majorEastAsia" w:hAnsiTheme="majorEastAsia"/>
          <w:b/>
          <w:sz w:val="22"/>
        </w:rPr>
      </w:pPr>
      <w:r>
        <w:rPr>
          <w:rFonts w:asciiTheme="majorEastAsia" w:eastAsiaTheme="majorEastAsia" w:hAnsiTheme="majorEastAsia"/>
          <w:b/>
          <w:sz w:val="22"/>
        </w:rPr>
        <w:br w:type="page"/>
      </w:r>
    </w:p>
    <w:p w14:paraId="2824D1B3" w14:textId="22B44619" w:rsidR="006A65D8" w:rsidRPr="004E4E5C" w:rsidRDefault="00E205FF">
      <w:pPr>
        <w:jc w:val="left"/>
        <w:rPr>
          <w:rFonts w:asciiTheme="majorEastAsia" w:eastAsiaTheme="majorEastAsia" w:hAnsiTheme="majorEastAsia"/>
          <w:b/>
          <w:color w:val="0070C0"/>
          <w:sz w:val="22"/>
        </w:rPr>
      </w:pPr>
      <w:r w:rsidRPr="004E4E5C">
        <w:rPr>
          <w:rFonts w:asciiTheme="majorEastAsia" w:eastAsiaTheme="majorEastAsia" w:hAnsiTheme="majorEastAsia" w:hint="eastAsia"/>
          <w:b/>
          <w:sz w:val="22"/>
        </w:rPr>
        <w:lastRenderedPageBreak/>
        <w:t>２</w:t>
      </w:r>
      <w:r w:rsidRPr="004E4E5C">
        <w:rPr>
          <w:rFonts w:asciiTheme="majorEastAsia" w:eastAsiaTheme="majorEastAsia" w:hAnsiTheme="majorEastAsia"/>
          <w:b/>
          <w:sz w:val="22"/>
        </w:rPr>
        <w:t>．記録写真</w:t>
      </w:r>
      <w:r w:rsidRPr="004E4E5C">
        <w:rPr>
          <w:rFonts w:asciiTheme="majorEastAsia" w:eastAsiaTheme="majorEastAsia" w:hAnsiTheme="majorEastAsia"/>
          <w:b/>
          <w:color w:val="0070C0"/>
          <w:sz w:val="22"/>
        </w:rPr>
        <w:t xml:space="preserve"> </w:t>
      </w:r>
    </w:p>
    <w:tbl>
      <w:tblPr>
        <w:tblStyle w:val="ac"/>
        <w:tblW w:w="9781" w:type="dxa"/>
        <w:tblInd w:w="-5" w:type="dxa"/>
        <w:tblLayout w:type="fixed"/>
        <w:tblLook w:val="01E0" w:firstRow="1" w:lastRow="1" w:firstColumn="1" w:lastColumn="1" w:noHBand="0" w:noVBand="0"/>
      </w:tblPr>
      <w:tblGrid>
        <w:gridCol w:w="4890"/>
        <w:gridCol w:w="4891"/>
      </w:tblGrid>
      <w:tr w:rsidR="006A65D8" w:rsidRPr="007F5D24" w14:paraId="1ADB83B8" w14:textId="77777777" w:rsidTr="00F34E0B">
        <w:trPr>
          <w:trHeight w:val="2836"/>
        </w:trPr>
        <w:tc>
          <w:tcPr>
            <w:tcW w:w="4890" w:type="dxa"/>
            <w:vAlign w:val="center"/>
          </w:tcPr>
          <w:p w14:paraId="7477AB01" w14:textId="6CF57770" w:rsidR="006A65D8" w:rsidRPr="002A65C7" w:rsidRDefault="008D477D" w:rsidP="00764860">
            <w:pPr>
              <w:jc w:val="center"/>
              <w:rPr>
                <w:rFonts w:asciiTheme="majorEastAsia" w:eastAsiaTheme="minorEastAsia" w:hAnsiTheme="majorEastAsia"/>
                <w:color w:val="0070C0"/>
                <w:sz w:val="36"/>
              </w:rPr>
            </w:pPr>
            <w:r>
              <w:rPr>
                <w:rFonts w:asciiTheme="majorEastAsia" w:eastAsiaTheme="minorEastAsia" w:hAnsiTheme="majorEastAsia"/>
                <w:noProof/>
                <w:color w:val="0070C0"/>
                <w:sz w:val="36"/>
              </w:rPr>
              <w:drawing>
                <wp:inline distT="0" distB="0" distL="0" distR="0" wp14:anchorId="1FF3EB77" wp14:editId="6B9CFDBC">
                  <wp:extent cx="2664473" cy="1998806"/>
                  <wp:effectExtent l="0" t="0" r="2540" b="1905"/>
                  <wp:docPr id="2062987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22805" name="図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4473" cy="1998806"/>
                          </a:xfrm>
                          <a:prstGeom prst="rect">
                            <a:avLst/>
                          </a:prstGeom>
                        </pic:spPr>
                      </pic:pic>
                    </a:graphicData>
                  </a:graphic>
                </wp:inline>
              </w:drawing>
            </w:r>
          </w:p>
        </w:tc>
        <w:tc>
          <w:tcPr>
            <w:tcW w:w="4891" w:type="dxa"/>
            <w:vAlign w:val="center"/>
          </w:tcPr>
          <w:p w14:paraId="405869B1" w14:textId="28844CC6" w:rsidR="006A65D8" w:rsidRPr="004E4E5C" w:rsidRDefault="008D477D" w:rsidP="00764860">
            <w:pPr>
              <w:jc w:val="center"/>
              <w:rPr>
                <w:rFonts w:asciiTheme="majorEastAsia" w:eastAsiaTheme="majorEastAsia" w:hAnsiTheme="majorEastAsia"/>
                <w:color w:val="0070C0"/>
                <w:sz w:val="24"/>
              </w:rPr>
            </w:pPr>
            <w:r>
              <w:rPr>
                <w:rFonts w:asciiTheme="majorEastAsia" w:eastAsiaTheme="minorEastAsia" w:hAnsiTheme="majorEastAsia"/>
                <w:noProof/>
                <w:color w:val="0070C0"/>
                <w:sz w:val="36"/>
              </w:rPr>
              <w:drawing>
                <wp:inline distT="0" distB="0" distL="0" distR="0" wp14:anchorId="76821C99" wp14:editId="0F8D398F">
                  <wp:extent cx="2664473" cy="1998805"/>
                  <wp:effectExtent l="0" t="0" r="2540" b="1905"/>
                  <wp:docPr id="18440228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22805"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4473" cy="1998805"/>
                          </a:xfrm>
                          <a:prstGeom prst="rect">
                            <a:avLst/>
                          </a:prstGeom>
                        </pic:spPr>
                      </pic:pic>
                    </a:graphicData>
                  </a:graphic>
                </wp:inline>
              </w:drawing>
            </w:r>
          </w:p>
        </w:tc>
      </w:tr>
      <w:tr w:rsidR="00764860" w:rsidRPr="004E4E5C" w14:paraId="78B340D1" w14:textId="77777777" w:rsidTr="00F34E0B">
        <w:trPr>
          <w:trHeight w:val="181"/>
        </w:trPr>
        <w:tc>
          <w:tcPr>
            <w:tcW w:w="4890" w:type="dxa"/>
          </w:tcPr>
          <w:p w14:paraId="2C84C320" w14:textId="77777777" w:rsidR="008D477D" w:rsidRPr="00C00D5C" w:rsidRDefault="008D477D" w:rsidP="008D477D">
            <w:pPr>
              <w:rPr>
                <w:rFonts w:asciiTheme="majorEastAsia" w:eastAsiaTheme="majorEastAsia" w:hAnsiTheme="majorEastAsia"/>
                <w:sz w:val="22"/>
              </w:rPr>
            </w:pPr>
            <w:r w:rsidRPr="00C00D5C">
              <w:rPr>
                <w:rFonts w:asciiTheme="majorEastAsia" w:eastAsiaTheme="majorEastAsia" w:hAnsiTheme="majorEastAsia" w:hint="eastAsia"/>
                <w:sz w:val="22"/>
              </w:rPr>
              <w:t>2026年1月10日</w:t>
            </w:r>
          </w:p>
          <w:p w14:paraId="581DCE37" w14:textId="7C3E6349" w:rsidR="005673CC" w:rsidRPr="004E4E5C" w:rsidRDefault="008D477D" w:rsidP="008D477D">
            <w:pPr>
              <w:rPr>
                <w:rFonts w:asciiTheme="majorEastAsia" w:eastAsiaTheme="majorEastAsia" w:hAnsiTheme="majorEastAsia"/>
                <w:color w:val="0070C0"/>
                <w:sz w:val="22"/>
              </w:rPr>
            </w:pPr>
            <w:r>
              <w:rPr>
                <w:rFonts w:asciiTheme="majorEastAsia" w:eastAsiaTheme="majorEastAsia" w:hAnsiTheme="majorEastAsia" w:hint="eastAsia"/>
                <w:sz w:val="22"/>
              </w:rPr>
              <w:t>テーマ関連発表の様子</w:t>
            </w:r>
          </w:p>
        </w:tc>
        <w:tc>
          <w:tcPr>
            <w:tcW w:w="4891" w:type="dxa"/>
            <w:vAlign w:val="center"/>
          </w:tcPr>
          <w:p w14:paraId="52F91213" w14:textId="2C439698" w:rsidR="00764860" w:rsidRPr="00C00D5C" w:rsidRDefault="00E53B53" w:rsidP="00BA397D">
            <w:pPr>
              <w:rPr>
                <w:rFonts w:asciiTheme="majorEastAsia" w:eastAsiaTheme="majorEastAsia" w:hAnsiTheme="majorEastAsia"/>
                <w:sz w:val="22"/>
              </w:rPr>
            </w:pPr>
            <w:r w:rsidRPr="00C00D5C">
              <w:rPr>
                <w:rFonts w:asciiTheme="majorEastAsia" w:eastAsiaTheme="majorEastAsia" w:hAnsiTheme="majorEastAsia" w:hint="eastAsia"/>
                <w:sz w:val="22"/>
              </w:rPr>
              <w:t>202</w:t>
            </w:r>
            <w:r w:rsidR="0029237E" w:rsidRPr="00C00D5C">
              <w:rPr>
                <w:rFonts w:asciiTheme="majorEastAsia" w:eastAsiaTheme="majorEastAsia" w:hAnsiTheme="majorEastAsia" w:hint="eastAsia"/>
                <w:sz w:val="22"/>
              </w:rPr>
              <w:t>6</w:t>
            </w:r>
            <w:r w:rsidRPr="00C00D5C">
              <w:rPr>
                <w:rFonts w:asciiTheme="majorEastAsia" w:eastAsiaTheme="majorEastAsia" w:hAnsiTheme="majorEastAsia" w:hint="eastAsia"/>
                <w:sz w:val="22"/>
              </w:rPr>
              <w:t>年</w:t>
            </w:r>
            <w:r w:rsidR="0029237E" w:rsidRPr="00C00D5C">
              <w:rPr>
                <w:rFonts w:asciiTheme="majorEastAsia" w:eastAsiaTheme="majorEastAsia" w:hAnsiTheme="majorEastAsia" w:hint="eastAsia"/>
                <w:sz w:val="22"/>
              </w:rPr>
              <w:t>1</w:t>
            </w:r>
            <w:r w:rsidRPr="00C00D5C">
              <w:rPr>
                <w:rFonts w:asciiTheme="majorEastAsia" w:eastAsiaTheme="majorEastAsia" w:hAnsiTheme="majorEastAsia" w:hint="eastAsia"/>
                <w:sz w:val="22"/>
              </w:rPr>
              <w:t>月</w:t>
            </w:r>
            <w:r w:rsidR="007F795E" w:rsidRPr="00C00D5C">
              <w:rPr>
                <w:rFonts w:asciiTheme="majorEastAsia" w:eastAsiaTheme="majorEastAsia" w:hAnsiTheme="majorEastAsia" w:hint="eastAsia"/>
                <w:sz w:val="22"/>
              </w:rPr>
              <w:t>1</w:t>
            </w:r>
            <w:r w:rsidR="0029237E" w:rsidRPr="00C00D5C">
              <w:rPr>
                <w:rFonts w:asciiTheme="majorEastAsia" w:eastAsiaTheme="majorEastAsia" w:hAnsiTheme="majorEastAsia" w:hint="eastAsia"/>
                <w:sz w:val="22"/>
              </w:rPr>
              <w:t>0</w:t>
            </w:r>
            <w:r w:rsidR="003069C9" w:rsidRPr="00C00D5C">
              <w:rPr>
                <w:rFonts w:asciiTheme="majorEastAsia" w:eastAsiaTheme="majorEastAsia" w:hAnsiTheme="majorEastAsia" w:hint="eastAsia"/>
                <w:sz w:val="22"/>
              </w:rPr>
              <w:t>日</w:t>
            </w:r>
          </w:p>
          <w:p w14:paraId="0A7D019B" w14:textId="783355A3" w:rsidR="00682D26" w:rsidRPr="004E4E5C" w:rsidRDefault="00912ED0" w:rsidP="00BA397D">
            <w:pPr>
              <w:rPr>
                <w:rFonts w:asciiTheme="majorEastAsia" w:eastAsiaTheme="majorEastAsia" w:hAnsiTheme="majorEastAsia"/>
                <w:sz w:val="22"/>
              </w:rPr>
            </w:pPr>
            <w:r>
              <w:rPr>
                <w:rFonts w:asciiTheme="majorEastAsia" w:eastAsiaTheme="majorEastAsia" w:hAnsiTheme="majorEastAsia" w:hint="eastAsia"/>
                <w:sz w:val="22"/>
              </w:rPr>
              <w:t>閉会式の様子</w:t>
            </w:r>
          </w:p>
        </w:tc>
      </w:tr>
    </w:tbl>
    <w:p w14:paraId="0B0D2BBD" w14:textId="77777777" w:rsidR="00A61C6F" w:rsidRPr="004E4E5C" w:rsidRDefault="00A61C6F">
      <w:pPr>
        <w:rPr>
          <w:rFonts w:asciiTheme="majorEastAsia" w:eastAsiaTheme="majorEastAsia" w:hAnsiTheme="majorEastAsia"/>
          <w:b/>
          <w:sz w:val="22"/>
        </w:rPr>
      </w:pPr>
    </w:p>
    <w:p w14:paraId="480BC08F" w14:textId="1526C2D5" w:rsidR="006A65D8" w:rsidRPr="004E4E5C" w:rsidRDefault="00E205FF">
      <w:pPr>
        <w:rPr>
          <w:rFonts w:asciiTheme="majorEastAsia" w:eastAsiaTheme="majorEastAsia" w:hAnsiTheme="majorEastAsia"/>
          <w:b/>
          <w:sz w:val="22"/>
        </w:rPr>
      </w:pPr>
      <w:r w:rsidRPr="004E4E5C">
        <w:rPr>
          <w:rFonts w:asciiTheme="majorEastAsia" w:eastAsiaTheme="majorEastAsia" w:hAnsiTheme="majorEastAsia" w:hint="eastAsia"/>
          <w:b/>
          <w:sz w:val="22"/>
        </w:rPr>
        <w:t>３</w:t>
      </w:r>
      <w:r w:rsidRPr="004E4E5C">
        <w:rPr>
          <w:rFonts w:asciiTheme="majorEastAsia" w:eastAsiaTheme="majorEastAsia" w:hAnsiTheme="majorEastAsia"/>
          <w:b/>
          <w:sz w:val="22"/>
        </w:rPr>
        <w:t>．参加者の感想（抜粋）</w:t>
      </w:r>
    </w:p>
    <w:p w14:paraId="5F13099E" w14:textId="52765184" w:rsidR="001C738A" w:rsidRDefault="001C738A" w:rsidP="001C738A">
      <w:pPr>
        <w:ind w:left="2209" w:hangingChars="1000" w:hanging="2209"/>
        <w:rPr>
          <w:rFonts w:asciiTheme="majorEastAsia" w:eastAsiaTheme="majorEastAsia" w:hAnsiTheme="majorEastAsia"/>
          <w:b/>
          <w:sz w:val="22"/>
        </w:rPr>
      </w:pPr>
      <w:r w:rsidRPr="004E4E5C">
        <w:rPr>
          <w:rFonts w:asciiTheme="majorEastAsia" w:eastAsiaTheme="majorEastAsia" w:hAnsiTheme="majorEastAsia"/>
          <w:b/>
          <w:sz w:val="22"/>
        </w:rPr>
        <w:t xml:space="preserve">◆　</w:t>
      </w:r>
      <w:r w:rsidR="004828C2">
        <w:rPr>
          <w:rFonts w:asciiTheme="majorEastAsia" w:eastAsiaTheme="majorEastAsia" w:hAnsiTheme="majorEastAsia" w:hint="eastAsia"/>
          <w:b/>
          <w:sz w:val="22"/>
        </w:rPr>
        <w:t>日本</w:t>
      </w:r>
      <w:r w:rsidRPr="004E4E5C">
        <w:rPr>
          <w:rFonts w:asciiTheme="majorEastAsia" w:eastAsiaTheme="majorEastAsia" w:hAnsiTheme="majorEastAsia" w:hint="eastAsia"/>
          <w:b/>
          <w:sz w:val="22"/>
        </w:rPr>
        <w:t xml:space="preserve">　大学生</w:t>
      </w:r>
    </w:p>
    <w:p w14:paraId="4733B10F" w14:textId="1C585913" w:rsidR="00430892" w:rsidRDefault="00800B15" w:rsidP="00630FE0">
      <w:pPr>
        <w:ind w:firstLineChars="100" w:firstLine="220"/>
        <w:rPr>
          <w:rFonts w:ascii="ＭＳ ゴシック" w:eastAsia="ＭＳ ゴシック" w:hAnsi="ＭＳ ゴシック" w:cs="Batang"/>
          <w:bCs/>
          <w:sz w:val="22"/>
        </w:rPr>
      </w:pPr>
      <w:r w:rsidRPr="00132755">
        <w:rPr>
          <w:rFonts w:ascii="ＭＳ ゴシック" w:eastAsia="ＭＳ ゴシック" w:hAnsi="ＭＳ ゴシック" w:cs="Batang" w:hint="eastAsia"/>
          <w:bCs/>
          <w:sz w:val="22"/>
        </w:rPr>
        <w:t>今回は初の対面での開催で、オンラインの際よりも会話のキャッチボールがスムーズにでき、とても意義深い時間となった。</w:t>
      </w:r>
      <w:r w:rsidR="004828C2" w:rsidRPr="00132755">
        <w:rPr>
          <w:rFonts w:ascii="ＭＳ ゴシック" w:eastAsia="ＭＳ ゴシック" w:hAnsi="ＭＳ ゴシック" w:cs="Batang" w:hint="eastAsia"/>
          <w:bCs/>
          <w:sz w:val="22"/>
        </w:rPr>
        <w:t>韓国の比較する文化の成り立ちについて、当時の国としての経済的状況などを踏まえながら理解できたことが印象的だった。それらが現在のSNS問題に繋がっているこ</w:t>
      </w:r>
      <w:r w:rsidR="004828C2" w:rsidRPr="004828C2">
        <w:rPr>
          <w:rFonts w:ascii="ＭＳ ゴシック" w:eastAsia="ＭＳ ゴシック" w:hAnsi="ＭＳ ゴシック" w:cs="Batang" w:hint="eastAsia"/>
          <w:bCs/>
          <w:sz w:val="22"/>
        </w:rPr>
        <w:t>とも理解できた。</w:t>
      </w:r>
    </w:p>
    <w:p w14:paraId="47C1BCA7" w14:textId="77777777" w:rsidR="00C2693A" w:rsidRPr="00C2693A" w:rsidRDefault="00C2693A" w:rsidP="00F87B51">
      <w:pPr>
        <w:rPr>
          <w:rFonts w:asciiTheme="majorEastAsia" w:eastAsiaTheme="majorEastAsia" w:hAnsiTheme="majorEastAsia"/>
          <w:b/>
          <w:sz w:val="22"/>
        </w:rPr>
      </w:pPr>
    </w:p>
    <w:p w14:paraId="29F89586" w14:textId="68EE54B7" w:rsidR="004828C2" w:rsidRPr="00132755" w:rsidRDefault="0019458A" w:rsidP="004828C2">
      <w:pPr>
        <w:ind w:left="2209" w:hangingChars="1000" w:hanging="2209"/>
        <w:rPr>
          <w:rFonts w:asciiTheme="majorEastAsia" w:eastAsiaTheme="majorEastAsia" w:hAnsiTheme="majorEastAsia"/>
          <w:b/>
          <w:sz w:val="22"/>
        </w:rPr>
      </w:pPr>
      <w:r w:rsidRPr="00132755">
        <w:rPr>
          <w:rFonts w:asciiTheme="majorEastAsia" w:eastAsiaTheme="majorEastAsia" w:hAnsiTheme="majorEastAsia"/>
          <w:b/>
          <w:sz w:val="22"/>
        </w:rPr>
        <w:t xml:space="preserve">◆　</w:t>
      </w:r>
      <w:r w:rsidR="00430892" w:rsidRPr="00132755">
        <w:rPr>
          <w:rFonts w:asciiTheme="majorEastAsia" w:eastAsiaTheme="majorEastAsia" w:hAnsiTheme="majorEastAsia" w:hint="eastAsia"/>
          <w:b/>
          <w:sz w:val="22"/>
        </w:rPr>
        <w:t>韓国</w:t>
      </w:r>
      <w:r w:rsidRPr="00132755">
        <w:rPr>
          <w:rFonts w:asciiTheme="majorEastAsia" w:eastAsiaTheme="majorEastAsia" w:hAnsiTheme="majorEastAsia" w:hint="eastAsia"/>
          <w:b/>
          <w:sz w:val="22"/>
        </w:rPr>
        <w:t xml:space="preserve">　</w:t>
      </w:r>
      <w:r w:rsidR="00132755" w:rsidRPr="00132755">
        <w:rPr>
          <w:rFonts w:asciiTheme="majorEastAsia" w:eastAsiaTheme="majorEastAsia" w:hAnsiTheme="majorEastAsia" w:hint="eastAsia"/>
          <w:b/>
          <w:sz w:val="22"/>
        </w:rPr>
        <w:t>大学生</w:t>
      </w:r>
    </w:p>
    <w:p w14:paraId="3E7825C9" w14:textId="1E58E925" w:rsidR="00DF4AA2" w:rsidRDefault="00132755" w:rsidP="00DF4AA2">
      <w:pPr>
        <w:ind w:firstLineChars="100" w:firstLine="210"/>
        <w:rPr>
          <w:rFonts w:asciiTheme="majorEastAsia" w:eastAsiaTheme="majorEastAsia" w:hAnsiTheme="majorEastAsia"/>
        </w:rPr>
      </w:pPr>
      <w:r w:rsidRPr="00132755">
        <w:rPr>
          <w:rFonts w:asciiTheme="majorEastAsia" w:eastAsiaTheme="majorEastAsia" w:hAnsiTheme="majorEastAsia"/>
        </w:rPr>
        <w:t>オンラインのみで行っていた会議を直接対面で実施することで、メンバーとの絆を築くことができ、お互いをより深く理解するきっかけとな</w:t>
      </w:r>
      <w:r>
        <w:rPr>
          <w:rFonts w:asciiTheme="majorEastAsia" w:eastAsiaTheme="majorEastAsia" w:hAnsiTheme="majorEastAsia" w:hint="eastAsia"/>
        </w:rPr>
        <w:t>った</w:t>
      </w:r>
      <w:r w:rsidRPr="00132755">
        <w:rPr>
          <w:rFonts w:asciiTheme="majorEastAsia" w:eastAsiaTheme="majorEastAsia" w:hAnsiTheme="majorEastAsia"/>
        </w:rPr>
        <w:t>。特に多様な意見を直接交わす過程で、日韓間の共通課題と異なる視点をより現実的に感じ取ることができた。今回の会議で得た経験を</w:t>
      </w:r>
      <w:r>
        <w:rPr>
          <w:rFonts w:asciiTheme="majorEastAsia" w:eastAsiaTheme="majorEastAsia" w:hAnsiTheme="majorEastAsia" w:hint="eastAsia"/>
        </w:rPr>
        <w:t>もと</w:t>
      </w:r>
      <w:r w:rsidRPr="00132755">
        <w:rPr>
          <w:rFonts w:asciiTheme="majorEastAsia" w:eastAsiaTheme="majorEastAsia" w:hAnsiTheme="majorEastAsia"/>
        </w:rPr>
        <w:t>に、今後も民間日韓の架け橋として、一層の日韓関係の発展に貢献して</w:t>
      </w:r>
      <w:r>
        <w:rPr>
          <w:rFonts w:asciiTheme="majorEastAsia" w:eastAsiaTheme="majorEastAsia" w:hAnsiTheme="majorEastAsia" w:hint="eastAsia"/>
        </w:rPr>
        <w:t>いきたい</w:t>
      </w:r>
      <w:r w:rsidRPr="00132755">
        <w:rPr>
          <w:rFonts w:asciiTheme="majorEastAsia" w:eastAsiaTheme="majorEastAsia" w:hAnsiTheme="majorEastAsia"/>
        </w:rPr>
        <w:t>。</w:t>
      </w:r>
    </w:p>
    <w:p w14:paraId="14A7C0C1" w14:textId="77777777" w:rsidR="00DF4AA2" w:rsidRPr="00D92C2D" w:rsidRDefault="00DF4AA2" w:rsidP="00DF4AA2">
      <w:pPr>
        <w:rPr>
          <w:rFonts w:asciiTheme="majorEastAsia" w:eastAsiaTheme="majorEastAsia" w:hAnsiTheme="majorEastAsia"/>
        </w:rPr>
      </w:pPr>
    </w:p>
    <w:p w14:paraId="4064CAAA" w14:textId="730416D3" w:rsidR="00DF4AA2" w:rsidRDefault="00C2693A" w:rsidP="00DF4AA2">
      <w:pPr>
        <w:ind w:left="2209" w:hangingChars="1000" w:hanging="2209"/>
        <w:rPr>
          <w:rFonts w:asciiTheme="majorEastAsia" w:eastAsiaTheme="majorEastAsia" w:hAnsiTheme="majorEastAsia"/>
          <w:b/>
          <w:sz w:val="22"/>
        </w:rPr>
      </w:pPr>
      <w:r w:rsidRPr="00A86A8A">
        <w:rPr>
          <w:rFonts w:asciiTheme="majorEastAsia" w:eastAsiaTheme="majorEastAsia" w:hAnsiTheme="majorEastAsia"/>
          <w:b/>
          <w:sz w:val="22"/>
        </w:rPr>
        <w:t xml:space="preserve">◆　</w:t>
      </w:r>
      <w:r w:rsidRPr="00A86A8A">
        <w:rPr>
          <w:rFonts w:asciiTheme="majorEastAsia" w:eastAsiaTheme="majorEastAsia" w:hAnsiTheme="majorEastAsia" w:hint="eastAsia"/>
          <w:b/>
          <w:sz w:val="22"/>
        </w:rPr>
        <w:t>日本　社会人</w:t>
      </w:r>
    </w:p>
    <w:p w14:paraId="3DD0B476" w14:textId="373BB45C" w:rsidR="00DF4AA2" w:rsidRDefault="00A86A8A" w:rsidP="00DF4AA2">
      <w:pPr>
        <w:ind w:firstLineChars="100" w:firstLine="210"/>
        <w:rPr>
          <w:rFonts w:asciiTheme="majorEastAsia" w:eastAsiaTheme="majorEastAsia" w:hAnsiTheme="majorEastAsia"/>
        </w:rPr>
      </w:pPr>
      <w:r w:rsidRPr="00A86A8A">
        <w:rPr>
          <w:rFonts w:asciiTheme="majorEastAsia" w:eastAsiaTheme="majorEastAsia" w:hAnsiTheme="majorEastAsia"/>
        </w:rPr>
        <w:t>日韓双方の発表を通じて、SNSの問題が国ごとに異なる側面を持ちながらも、依存や誤情報の拡散、誹謗中傷といった共通課題を抱えていることを実感した。特に、韓国側のインスタグラムを中心とした利用実態や、日本側の同調圧力による批判の連鎖という指摘は印象的だった。SNSを単に規制するのではなく、一人ひとりが情報と向き合い、適切に使いこなす力を育てることの重要性を改めて考える機会となった。</w:t>
      </w:r>
    </w:p>
    <w:p w14:paraId="1DA8EE5F" w14:textId="77777777" w:rsidR="00C2693A" w:rsidRPr="00C2693A" w:rsidRDefault="00C2693A" w:rsidP="0019458A">
      <w:pPr>
        <w:rPr>
          <w:rFonts w:asciiTheme="majorEastAsia" w:eastAsiaTheme="majorEastAsia" w:hAnsiTheme="majorEastAsia"/>
          <w:bCs/>
          <w:sz w:val="22"/>
        </w:rPr>
      </w:pPr>
    </w:p>
    <w:p w14:paraId="2637E4FB" w14:textId="2313ADA7" w:rsidR="0070684E" w:rsidRDefault="00E205FF" w:rsidP="0070684E">
      <w:pPr>
        <w:ind w:left="2209" w:hangingChars="1000" w:hanging="2209"/>
        <w:rPr>
          <w:rFonts w:asciiTheme="majorEastAsia" w:eastAsiaTheme="majorEastAsia" w:hAnsiTheme="majorEastAsia" w:hint="eastAsia"/>
          <w:b/>
          <w:sz w:val="22"/>
        </w:rPr>
      </w:pPr>
      <w:r w:rsidRPr="004E4E5C">
        <w:rPr>
          <w:rFonts w:asciiTheme="majorEastAsia" w:eastAsiaTheme="majorEastAsia" w:hAnsiTheme="majorEastAsia" w:hint="eastAsia"/>
          <w:b/>
          <w:sz w:val="22"/>
        </w:rPr>
        <w:t>４</w:t>
      </w:r>
      <w:r w:rsidRPr="004E4E5C">
        <w:rPr>
          <w:rFonts w:asciiTheme="majorEastAsia" w:eastAsiaTheme="majorEastAsia" w:hAnsiTheme="majorEastAsia"/>
          <w:b/>
          <w:sz w:val="22"/>
        </w:rPr>
        <w:t>．受入れ側の感想（抜粋）</w:t>
      </w:r>
    </w:p>
    <w:p w14:paraId="21A58472" w14:textId="432AB4E6" w:rsidR="008A790C" w:rsidRDefault="00972AA7" w:rsidP="006D75DB">
      <w:pPr>
        <w:ind w:left="2209" w:hangingChars="1000" w:hanging="2209"/>
        <w:rPr>
          <w:rFonts w:asciiTheme="majorEastAsia" w:eastAsiaTheme="majorEastAsia" w:hAnsiTheme="majorEastAsia"/>
          <w:b/>
          <w:sz w:val="22"/>
        </w:rPr>
      </w:pPr>
      <w:r w:rsidRPr="00DB764E">
        <w:rPr>
          <w:rFonts w:asciiTheme="majorEastAsia" w:eastAsiaTheme="majorEastAsia" w:hAnsiTheme="majorEastAsia"/>
          <w:b/>
          <w:sz w:val="22"/>
        </w:rPr>
        <w:t xml:space="preserve">◆　</w:t>
      </w:r>
      <w:r w:rsidR="0070684E" w:rsidRPr="004E4E5C">
        <w:rPr>
          <w:rFonts w:asciiTheme="majorEastAsia" w:eastAsiaTheme="majorEastAsia" w:hAnsiTheme="majorEastAsia" w:hint="eastAsia"/>
          <w:b/>
          <w:sz w:val="22"/>
        </w:rPr>
        <w:t xml:space="preserve">日本側運営団体（JENESYS同窓組織Japan Korea </w:t>
      </w:r>
      <w:r w:rsidR="0070684E" w:rsidRPr="004E4E5C">
        <w:rPr>
          <w:rFonts w:asciiTheme="majorEastAsia" w:eastAsiaTheme="majorEastAsia" w:hAnsiTheme="majorEastAsia"/>
          <w:b/>
          <w:sz w:val="22"/>
        </w:rPr>
        <w:t>Alumni Forum</w:t>
      </w:r>
      <w:r w:rsidR="0070684E" w:rsidRPr="004E4E5C">
        <w:rPr>
          <w:rFonts w:asciiTheme="majorEastAsia" w:eastAsiaTheme="majorEastAsia" w:hAnsiTheme="majorEastAsia" w:hint="eastAsia"/>
          <w:b/>
          <w:sz w:val="22"/>
        </w:rPr>
        <w:t>）</w:t>
      </w:r>
    </w:p>
    <w:p w14:paraId="5A31DA24" w14:textId="77777777" w:rsidR="0070684E" w:rsidRDefault="00132755" w:rsidP="0070684E">
      <w:pPr>
        <w:widowControl/>
        <w:shd w:val="clear" w:color="auto" w:fill="FFFFFF"/>
        <w:wordWrap w:val="0"/>
        <w:jc w:val="left"/>
        <w:rPr>
          <w:rFonts w:asciiTheme="majorEastAsia" w:eastAsiaTheme="majorEastAsia" w:hAnsiTheme="majorEastAsia" w:cs="Arial"/>
          <w:color w:val="222222"/>
          <w:kern w:val="0"/>
          <w:sz w:val="22"/>
          <w:szCs w:val="22"/>
        </w:rPr>
      </w:pPr>
      <w:r>
        <w:rPr>
          <w:rFonts w:asciiTheme="majorEastAsia" w:eastAsiaTheme="majorEastAsia" w:hAnsiTheme="majorEastAsia" w:hint="eastAsia"/>
          <w:b/>
          <w:sz w:val="22"/>
        </w:rPr>
        <w:t xml:space="preserve">　</w:t>
      </w:r>
      <w:r w:rsidR="0070684E">
        <w:rPr>
          <w:rFonts w:asciiTheme="majorEastAsia" w:eastAsiaTheme="majorEastAsia" w:hAnsiTheme="majorEastAsia" w:cs="Arial" w:hint="eastAsia"/>
          <w:color w:val="222222"/>
          <w:kern w:val="0"/>
          <w:sz w:val="22"/>
          <w:szCs w:val="22"/>
        </w:rPr>
        <w:t>今年度の日韓次世代会議はソウルのKJAF、釜山のKJAFB、それぞれと開催することができ、KJAFとはオンラインとオフラインを合わせたハイブリット型、KJAFBとはオフライン開催となり、開催の形についてもそれぞれの良さを感じることとなりました。</w:t>
      </w:r>
    </w:p>
    <w:p w14:paraId="4C5961D4" w14:textId="6D0E5723" w:rsidR="0070684E" w:rsidRPr="00080998" w:rsidRDefault="0070684E" w:rsidP="0070684E">
      <w:pPr>
        <w:widowControl/>
        <w:shd w:val="clear" w:color="auto" w:fill="FFFFFF"/>
        <w:wordWrap w:val="0"/>
        <w:ind w:firstLineChars="100" w:firstLine="220"/>
        <w:jc w:val="left"/>
        <w:rPr>
          <w:rFonts w:asciiTheme="majorEastAsia" w:eastAsiaTheme="majorEastAsia" w:hAnsiTheme="majorEastAsia" w:cs="Arial"/>
          <w:color w:val="222222"/>
          <w:kern w:val="0"/>
          <w:sz w:val="22"/>
          <w:szCs w:val="22"/>
        </w:rPr>
      </w:pPr>
      <w:r>
        <w:rPr>
          <w:rFonts w:asciiTheme="majorEastAsia" w:eastAsiaTheme="majorEastAsia" w:hAnsiTheme="majorEastAsia" w:cs="Arial" w:hint="eastAsia"/>
          <w:color w:val="222222"/>
          <w:kern w:val="0"/>
          <w:sz w:val="22"/>
          <w:szCs w:val="22"/>
        </w:rPr>
        <w:lastRenderedPageBreak/>
        <w:t>KJAFBは日本に来ていただいて直接交流ができ、お互いの雰囲気や表情を見ながら話せたことで直接の交流の良さをあらためて感じる機会となりました。8月から1月の会議へ向け交流会を兼ねたオンラインでの会議を重ね、「少子高齢化」「受験・就職戦争」のトピックについて話し合ってきました。1月の会議では「SNSによる社会問題」と「若者のこれから」というテーマで議論を行いました。両議題とも、両国の若者に焦点を当て、先の予測できない社会で私たちがよりよく生きていくためにという私たちに合ったテーマを設定できたと思っています。</w:t>
      </w:r>
      <w:r>
        <w:rPr>
          <w:rFonts w:asciiTheme="majorEastAsia" w:eastAsiaTheme="majorEastAsia" w:hAnsiTheme="majorEastAsia" w:cs="Arial" w:hint="eastAsia"/>
          <w:color w:val="222222"/>
          <w:kern w:val="0"/>
          <w:sz w:val="22"/>
          <w:szCs w:val="22"/>
        </w:rPr>
        <w:br/>
        <w:t xml:space="preserve">　昨年国交60周年を迎えた日本と韓国ですが、これからの60年、100年は私たちがつくっていくという意識もあらためて持ち、これからも両国の発展のために私たちは架け橋となって活動していきたいと思います。</w:t>
      </w:r>
    </w:p>
    <w:p w14:paraId="7FB13387" w14:textId="1C0ADA5C" w:rsidR="0070684E" w:rsidRPr="0070684E" w:rsidRDefault="0070684E" w:rsidP="0070684E">
      <w:pPr>
        <w:wordWrap w:val="0"/>
        <w:rPr>
          <w:rFonts w:ascii="ＭＳ ゴシック" w:eastAsia="ＭＳ ゴシック" w:hAnsi="ＭＳ ゴシック" w:cs="Gulim"/>
          <w:sz w:val="22"/>
          <w:szCs w:val="22"/>
        </w:rPr>
      </w:pPr>
    </w:p>
    <w:p w14:paraId="66540512" w14:textId="77777777" w:rsidR="0070684E" w:rsidRDefault="0070684E" w:rsidP="0070684E">
      <w:pPr>
        <w:ind w:left="2209" w:hangingChars="1000" w:hanging="2209"/>
        <w:rPr>
          <w:rFonts w:asciiTheme="majorEastAsia" w:eastAsiaTheme="majorEastAsia" w:hAnsiTheme="majorEastAsia"/>
          <w:b/>
          <w:sz w:val="22"/>
        </w:rPr>
      </w:pPr>
      <w:r w:rsidRPr="00DB764E">
        <w:rPr>
          <w:rFonts w:asciiTheme="majorEastAsia" w:eastAsiaTheme="majorEastAsia" w:hAnsiTheme="majorEastAsia"/>
          <w:b/>
          <w:sz w:val="22"/>
        </w:rPr>
        <w:t xml:space="preserve">◆　</w:t>
      </w:r>
      <w:r w:rsidRPr="00DB764E">
        <w:rPr>
          <w:rFonts w:asciiTheme="majorEastAsia" w:eastAsiaTheme="majorEastAsia" w:hAnsiTheme="majorEastAsia" w:hint="eastAsia"/>
          <w:b/>
          <w:sz w:val="22"/>
        </w:rPr>
        <w:t xml:space="preserve">韓国側運営団体（JENESYS同窓組織Korea Japan </w:t>
      </w:r>
      <w:r w:rsidRPr="00DB764E">
        <w:rPr>
          <w:rFonts w:asciiTheme="majorEastAsia" w:eastAsiaTheme="majorEastAsia" w:hAnsiTheme="majorEastAsia"/>
          <w:b/>
          <w:sz w:val="22"/>
        </w:rPr>
        <w:t>Alumni Forum</w:t>
      </w:r>
      <w:r w:rsidRPr="00DB764E">
        <w:rPr>
          <w:rFonts w:asciiTheme="majorEastAsia" w:eastAsiaTheme="majorEastAsia" w:hAnsiTheme="majorEastAsia" w:hint="eastAsia"/>
          <w:b/>
          <w:sz w:val="22"/>
        </w:rPr>
        <w:t xml:space="preserve"> BUSAN）</w:t>
      </w:r>
    </w:p>
    <w:p w14:paraId="405367B8" w14:textId="77777777" w:rsidR="0070684E" w:rsidRPr="0085666C" w:rsidRDefault="0070684E" w:rsidP="0070684E">
      <w:pPr>
        <w:wordWrap w:val="0"/>
        <w:rPr>
          <w:rFonts w:ascii="ＭＳ ゴシック" w:eastAsia="ＭＳ ゴシック" w:hAnsi="ＭＳ ゴシック"/>
          <w:sz w:val="22"/>
          <w:szCs w:val="22"/>
        </w:rPr>
      </w:pPr>
      <w:r>
        <w:rPr>
          <w:rFonts w:asciiTheme="majorEastAsia" w:eastAsiaTheme="majorEastAsia" w:hAnsiTheme="majorEastAsia" w:hint="eastAsia"/>
          <w:b/>
          <w:sz w:val="22"/>
        </w:rPr>
        <w:t xml:space="preserve">　</w:t>
      </w:r>
      <w:r w:rsidRPr="0085666C">
        <w:rPr>
          <w:rFonts w:ascii="ＭＳ ゴシック" w:eastAsia="ＭＳ ゴシック" w:hAnsi="ＭＳ ゴシック" w:hint="eastAsia"/>
          <w:sz w:val="22"/>
          <w:szCs w:val="22"/>
        </w:rPr>
        <w:t>今回の次世代</w:t>
      </w:r>
      <w:r w:rsidRPr="0085666C">
        <w:rPr>
          <w:rFonts w:ascii="ＭＳ ゴシック" w:eastAsia="ＭＳ ゴシック" w:hAnsi="ＭＳ ゴシック" w:cs="ＭＳ ゴシック" w:hint="eastAsia"/>
          <w:sz w:val="22"/>
          <w:szCs w:val="22"/>
        </w:rPr>
        <w:t>会</w:t>
      </w:r>
      <w:r w:rsidRPr="0085666C">
        <w:rPr>
          <w:rFonts w:ascii="ＭＳ ゴシック" w:eastAsia="ＭＳ ゴシック" w:hAnsi="ＭＳ ゴシック" w:cs="Gulim" w:hint="eastAsia"/>
          <w:sz w:val="22"/>
          <w:szCs w:val="22"/>
        </w:rPr>
        <w:t>議は本</w:t>
      </w:r>
      <w:r w:rsidRPr="0085666C">
        <w:rPr>
          <w:rFonts w:ascii="ＭＳ ゴシック" w:eastAsia="ＭＳ ゴシック" w:hAnsi="ＭＳ ゴシック" w:cs="ＭＳ ゴシック" w:hint="eastAsia"/>
          <w:sz w:val="22"/>
          <w:szCs w:val="22"/>
        </w:rPr>
        <w:t>当</w:t>
      </w:r>
      <w:r w:rsidRPr="0085666C">
        <w:rPr>
          <w:rFonts w:ascii="ＭＳ ゴシック" w:eastAsia="ＭＳ ゴシック" w:hAnsi="ＭＳ ゴシック" w:cs="Gulim" w:hint="eastAsia"/>
          <w:sz w:val="22"/>
          <w:szCs w:val="22"/>
        </w:rPr>
        <w:t>に幸運にもオフラインで</w:t>
      </w:r>
      <w:r w:rsidRPr="0085666C">
        <w:rPr>
          <w:rFonts w:ascii="ＭＳ ゴシック" w:eastAsia="ＭＳ ゴシック" w:hAnsi="ＭＳ ゴシック" w:cs="ＭＳ ゴシック" w:hint="eastAsia"/>
          <w:sz w:val="22"/>
          <w:szCs w:val="22"/>
        </w:rPr>
        <w:t>実</w:t>
      </w:r>
      <w:r w:rsidRPr="0085666C">
        <w:rPr>
          <w:rFonts w:ascii="ＭＳ ゴシック" w:eastAsia="ＭＳ ゴシック" w:hAnsi="ＭＳ ゴシック" w:cs="Gulim" w:hint="eastAsia"/>
          <w:sz w:val="22"/>
          <w:szCs w:val="22"/>
        </w:rPr>
        <w:t>施することになりました。現場の雰</w:t>
      </w:r>
      <w:r w:rsidRPr="0085666C">
        <w:rPr>
          <w:rFonts w:ascii="ＭＳ ゴシック" w:eastAsia="ＭＳ ゴシック" w:hAnsi="ＭＳ ゴシック" w:cs="ＭＳ ゴシック" w:hint="eastAsia"/>
          <w:sz w:val="22"/>
          <w:szCs w:val="22"/>
        </w:rPr>
        <w:t>囲気</w:t>
      </w:r>
      <w:r w:rsidRPr="0085666C">
        <w:rPr>
          <w:rFonts w:ascii="ＭＳ ゴシック" w:eastAsia="ＭＳ ゴシック" w:hAnsi="ＭＳ ゴシック" w:cs="Gulim" w:hint="eastAsia"/>
          <w:sz w:val="22"/>
          <w:szCs w:val="22"/>
        </w:rPr>
        <w:t>、相手の表情、さらには</w:t>
      </w:r>
      <w:r w:rsidRPr="0085666C">
        <w:rPr>
          <w:rFonts w:ascii="ＭＳ ゴシック" w:eastAsia="ＭＳ ゴシック" w:hAnsi="ＭＳ ゴシック" w:cs="ＭＳ ゴシック" w:hint="eastAsia"/>
          <w:sz w:val="22"/>
          <w:szCs w:val="22"/>
        </w:rPr>
        <w:t>数</w:t>
      </w:r>
      <w:r w:rsidRPr="0085666C">
        <w:rPr>
          <w:rFonts w:ascii="ＭＳ ゴシック" w:eastAsia="ＭＳ ゴシック" w:hAnsi="ＭＳ ゴシック" w:cs="Gulim" w:hint="eastAsia"/>
          <w:sz w:val="22"/>
          <w:szCs w:val="22"/>
        </w:rPr>
        <w:t>秒間流れる沈</w:t>
      </w:r>
      <w:r w:rsidRPr="0085666C">
        <w:rPr>
          <w:rFonts w:ascii="ＭＳ ゴシック" w:eastAsia="ＭＳ ゴシック" w:hAnsi="ＭＳ ゴシック" w:cs="ＭＳ ゴシック" w:hint="eastAsia"/>
          <w:sz w:val="22"/>
          <w:szCs w:val="22"/>
        </w:rPr>
        <w:t>黙</w:t>
      </w:r>
      <w:r w:rsidRPr="0085666C">
        <w:rPr>
          <w:rFonts w:ascii="ＭＳ ゴシック" w:eastAsia="ＭＳ ゴシック" w:hAnsi="ＭＳ ゴシック" w:cs="Gulim" w:hint="eastAsia"/>
          <w:sz w:val="22"/>
          <w:szCs w:val="22"/>
        </w:rPr>
        <w:t>に至るまで、その全てを捉えながら</w:t>
      </w:r>
      <w:r w:rsidRPr="0085666C">
        <w:rPr>
          <w:rFonts w:ascii="ＭＳ ゴシック" w:eastAsia="ＭＳ ゴシック" w:hAnsi="ＭＳ ゴシック" w:cs="ＭＳ ゴシック" w:hint="eastAsia"/>
          <w:sz w:val="22"/>
          <w:szCs w:val="22"/>
        </w:rPr>
        <w:t>対</w:t>
      </w:r>
      <w:r w:rsidRPr="0085666C">
        <w:rPr>
          <w:rFonts w:ascii="ＭＳ ゴシック" w:eastAsia="ＭＳ ゴシック" w:hAnsi="ＭＳ ゴシック" w:cs="Gulim" w:hint="eastAsia"/>
          <w:sz w:val="22"/>
          <w:szCs w:val="22"/>
        </w:rPr>
        <w:t>話することが</w:t>
      </w:r>
      <w:r w:rsidRPr="0085666C">
        <w:rPr>
          <w:rFonts w:ascii="ＭＳ ゴシック" w:eastAsia="ＭＳ ゴシック" w:hAnsi="ＭＳ ゴシック" w:cs="ＭＳ ゴシック" w:hint="eastAsia"/>
          <w:sz w:val="22"/>
          <w:szCs w:val="22"/>
        </w:rPr>
        <w:t>真</w:t>
      </w:r>
      <w:r w:rsidRPr="0085666C">
        <w:rPr>
          <w:rFonts w:ascii="ＭＳ ゴシック" w:eastAsia="ＭＳ ゴシック" w:hAnsi="ＭＳ ゴシック" w:cs="Gulim" w:hint="eastAsia"/>
          <w:sz w:val="22"/>
          <w:szCs w:val="22"/>
        </w:rPr>
        <w:t>の姿ではないかと考えていましたが、その考えは今回の</w:t>
      </w:r>
      <w:r w:rsidRPr="0085666C">
        <w:rPr>
          <w:rFonts w:ascii="ＭＳ ゴシック" w:eastAsia="ＭＳ ゴシック" w:hAnsi="ＭＳ ゴシック" w:cs="ＭＳ ゴシック" w:hint="eastAsia"/>
          <w:sz w:val="22"/>
          <w:szCs w:val="22"/>
        </w:rPr>
        <w:t>対</w:t>
      </w:r>
      <w:r w:rsidRPr="0085666C">
        <w:rPr>
          <w:rFonts w:ascii="ＭＳ ゴシック" w:eastAsia="ＭＳ ゴシック" w:hAnsi="ＭＳ ゴシック" w:cs="Gulim" w:hint="eastAsia"/>
          <w:sz w:val="22"/>
          <w:szCs w:val="22"/>
        </w:rPr>
        <w:t>面</w:t>
      </w:r>
      <w:r w:rsidRPr="0085666C">
        <w:rPr>
          <w:rFonts w:ascii="ＭＳ ゴシック" w:eastAsia="ＭＳ ゴシック" w:hAnsi="ＭＳ ゴシック" w:cs="ＭＳ ゴシック" w:hint="eastAsia"/>
          <w:sz w:val="22"/>
          <w:szCs w:val="22"/>
        </w:rPr>
        <w:t>会</w:t>
      </w:r>
      <w:r w:rsidRPr="0085666C">
        <w:rPr>
          <w:rFonts w:ascii="ＭＳ ゴシック" w:eastAsia="ＭＳ ゴシック" w:hAnsi="ＭＳ ゴシック" w:cs="Gulim" w:hint="eastAsia"/>
          <w:sz w:val="22"/>
          <w:szCs w:val="22"/>
        </w:rPr>
        <w:t>議を通じてさらに確固たるものとなりました。韓</w:t>
      </w:r>
      <w:r w:rsidRPr="0085666C">
        <w:rPr>
          <w:rFonts w:ascii="ＭＳ ゴシック" w:eastAsia="ＭＳ ゴシック" w:hAnsi="ＭＳ ゴシック" w:cs="ＭＳ ゴシック" w:hint="eastAsia"/>
          <w:sz w:val="22"/>
          <w:szCs w:val="22"/>
        </w:rPr>
        <w:t>国</w:t>
      </w:r>
      <w:r w:rsidRPr="0085666C">
        <w:rPr>
          <w:rFonts w:ascii="ＭＳ ゴシック" w:eastAsia="ＭＳ ゴシック" w:hAnsi="ＭＳ ゴシック" w:cs="Gulim" w:hint="eastAsia"/>
          <w:sz w:val="22"/>
          <w:szCs w:val="22"/>
        </w:rPr>
        <w:t>と日本の</w:t>
      </w:r>
      <w:r w:rsidRPr="0085666C">
        <w:rPr>
          <w:rFonts w:ascii="ＭＳ ゴシック" w:eastAsia="ＭＳ ゴシック" w:hAnsi="ＭＳ ゴシック" w:hint="eastAsia"/>
          <w:sz w:val="22"/>
          <w:szCs w:val="22"/>
        </w:rPr>
        <w:t>SNS利用の</w:t>
      </w:r>
      <w:r w:rsidRPr="0085666C">
        <w:rPr>
          <w:rFonts w:ascii="ＭＳ ゴシック" w:eastAsia="ＭＳ ゴシック" w:hAnsi="ＭＳ ゴシック" w:cs="ＭＳ ゴシック" w:hint="eastAsia"/>
          <w:sz w:val="22"/>
          <w:szCs w:val="22"/>
        </w:rPr>
        <w:t>実</w:t>
      </w:r>
      <w:r w:rsidRPr="0085666C">
        <w:rPr>
          <w:rFonts w:ascii="ＭＳ ゴシック" w:eastAsia="ＭＳ ゴシック" w:hAnsi="ＭＳ ゴシック" w:cs="Gulim" w:hint="eastAsia"/>
          <w:sz w:val="22"/>
          <w:szCs w:val="22"/>
        </w:rPr>
        <w:t>態、そして</w:t>
      </w:r>
      <w:r w:rsidRPr="0085666C">
        <w:rPr>
          <w:rFonts w:ascii="ＭＳ ゴシック" w:eastAsia="ＭＳ ゴシック" w:hAnsi="ＭＳ ゴシック" w:cs="ＭＳ ゴシック" w:hint="eastAsia"/>
          <w:sz w:val="22"/>
          <w:szCs w:val="22"/>
        </w:rPr>
        <w:t>両国</w:t>
      </w:r>
      <w:r w:rsidRPr="0085666C">
        <w:rPr>
          <w:rFonts w:ascii="ＭＳ ゴシック" w:eastAsia="ＭＳ ゴシック" w:hAnsi="ＭＳ ゴシック" w:cs="Gulim" w:hint="eastAsia"/>
          <w:sz w:val="22"/>
          <w:szCs w:val="22"/>
        </w:rPr>
        <w:t>の若者の</w:t>
      </w:r>
      <w:r>
        <w:rPr>
          <w:rFonts w:ascii="ＭＳ ゴシック" w:eastAsia="ＭＳ ゴシック" w:hAnsi="ＭＳ ゴシック" w:cs="Gulim" w:hint="eastAsia"/>
          <w:sz w:val="22"/>
          <w:szCs w:val="22"/>
        </w:rPr>
        <w:t>これから</w:t>
      </w:r>
      <w:r w:rsidRPr="0085666C">
        <w:rPr>
          <w:rFonts w:ascii="ＭＳ ゴシック" w:eastAsia="ＭＳ ゴシック" w:hAnsi="ＭＳ ゴシック" w:cs="Gulim" w:hint="eastAsia"/>
          <w:sz w:val="22"/>
          <w:szCs w:val="22"/>
        </w:rPr>
        <w:t>について、本</w:t>
      </w:r>
      <w:r w:rsidRPr="0085666C">
        <w:rPr>
          <w:rFonts w:ascii="ＭＳ ゴシック" w:eastAsia="ＭＳ ゴシック" w:hAnsi="ＭＳ ゴシック" w:cs="ＭＳ ゴシック" w:hint="eastAsia"/>
          <w:sz w:val="22"/>
          <w:szCs w:val="22"/>
        </w:rPr>
        <w:t>当</w:t>
      </w:r>
      <w:r w:rsidRPr="0085666C">
        <w:rPr>
          <w:rFonts w:ascii="ＭＳ ゴシック" w:eastAsia="ＭＳ ゴシック" w:hAnsi="ＭＳ ゴシック" w:cs="Gulim" w:hint="eastAsia"/>
          <w:sz w:val="22"/>
          <w:szCs w:val="22"/>
        </w:rPr>
        <w:t>に深い議論を交わすことができ、一つのテ</w:t>
      </w:r>
      <w:r w:rsidRPr="0085666C">
        <w:rPr>
          <w:rFonts w:ascii="ＭＳ ゴシック" w:eastAsia="ＭＳ ゴシック" w:hAnsi="ＭＳ ゴシック" w:cs="ＭＳ ゴシック" w:hint="eastAsia"/>
          <w:sz w:val="22"/>
          <w:szCs w:val="22"/>
        </w:rPr>
        <w:t>ー</w:t>
      </w:r>
      <w:r w:rsidRPr="0085666C">
        <w:rPr>
          <w:rFonts w:ascii="ＭＳ ゴシック" w:eastAsia="ＭＳ ゴシック" w:hAnsi="ＭＳ ゴシック" w:cs="Gulim" w:hint="eastAsia"/>
          <w:sz w:val="22"/>
          <w:szCs w:val="22"/>
        </w:rPr>
        <w:t>マごとに質疑</w:t>
      </w:r>
      <w:r w:rsidRPr="0085666C">
        <w:rPr>
          <w:rFonts w:ascii="ＭＳ ゴシック" w:eastAsia="ＭＳ ゴシック" w:hAnsi="ＭＳ ゴシック" w:cs="ＭＳ ゴシック" w:hint="eastAsia"/>
          <w:sz w:val="22"/>
          <w:szCs w:val="22"/>
        </w:rPr>
        <w:t>応</w:t>
      </w:r>
      <w:r w:rsidRPr="0085666C">
        <w:rPr>
          <w:rFonts w:ascii="ＭＳ ゴシック" w:eastAsia="ＭＳ ゴシック" w:hAnsi="ＭＳ ゴシック" w:cs="Gulim" w:hint="eastAsia"/>
          <w:sz w:val="22"/>
          <w:szCs w:val="22"/>
        </w:rPr>
        <w:t>答だけで</w:t>
      </w:r>
      <w:r w:rsidRPr="0085666C">
        <w:rPr>
          <w:rFonts w:ascii="ＭＳ ゴシック" w:eastAsia="ＭＳ ゴシック" w:hAnsi="ＭＳ ゴシック" w:hint="eastAsia"/>
          <w:sz w:val="22"/>
          <w:szCs w:val="22"/>
        </w:rPr>
        <w:t>30分は超えました。それほどお互いに知りたいことが多く、</w:t>
      </w:r>
      <w:r w:rsidRPr="0085666C">
        <w:rPr>
          <w:rFonts w:ascii="ＭＳ ゴシック" w:eastAsia="ＭＳ ゴシック" w:hAnsi="ＭＳ ゴシック" w:cs="ＭＳ ゴシック" w:hint="eastAsia"/>
          <w:sz w:val="22"/>
          <w:szCs w:val="22"/>
        </w:rPr>
        <w:t>伝</w:t>
      </w:r>
      <w:r w:rsidRPr="0085666C">
        <w:rPr>
          <w:rFonts w:ascii="ＭＳ ゴシック" w:eastAsia="ＭＳ ゴシック" w:hAnsi="ＭＳ ゴシック" w:cs="Gulim" w:hint="eastAsia"/>
          <w:sz w:val="22"/>
          <w:szCs w:val="22"/>
        </w:rPr>
        <w:t>えたいことも山ほどあったのです。</w:t>
      </w:r>
      <w:r w:rsidRPr="0085666C">
        <w:rPr>
          <w:rFonts w:ascii="ＭＳ ゴシック" w:eastAsia="ＭＳ ゴシック" w:hAnsi="ＭＳ ゴシック" w:cs="ＭＳ ゴシック" w:hint="eastAsia"/>
          <w:sz w:val="22"/>
          <w:szCs w:val="22"/>
        </w:rPr>
        <w:t>対</w:t>
      </w:r>
      <w:r w:rsidRPr="0085666C">
        <w:rPr>
          <w:rFonts w:ascii="ＭＳ ゴシック" w:eastAsia="ＭＳ ゴシック" w:hAnsi="ＭＳ ゴシック" w:cs="Gulim" w:hint="eastAsia"/>
          <w:sz w:val="22"/>
          <w:szCs w:val="22"/>
        </w:rPr>
        <w:t>面</w:t>
      </w:r>
      <w:r w:rsidRPr="0085666C">
        <w:rPr>
          <w:rFonts w:ascii="ＭＳ ゴシック" w:eastAsia="ＭＳ ゴシック" w:hAnsi="ＭＳ ゴシック" w:cs="ＭＳ ゴシック" w:hint="eastAsia"/>
          <w:sz w:val="22"/>
          <w:szCs w:val="22"/>
        </w:rPr>
        <w:t>会</w:t>
      </w:r>
      <w:r w:rsidRPr="0085666C">
        <w:rPr>
          <w:rFonts w:ascii="ＭＳ ゴシック" w:eastAsia="ＭＳ ゴシック" w:hAnsi="ＭＳ ゴシック" w:cs="Gulim" w:hint="eastAsia"/>
          <w:sz w:val="22"/>
          <w:szCs w:val="22"/>
        </w:rPr>
        <w:t>議はその好奇心を</w:t>
      </w:r>
      <w:r w:rsidRPr="0085666C">
        <w:rPr>
          <w:rFonts w:ascii="ＭＳ ゴシック" w:eastAsia="ＭＳ ゴシック" w:hAnsi="ＭＳ ゴシック" w:cs="ＭＳ ゴシック" w:hint="eastAsia"/>
          <w:sz w:val="22"/>
          <w:szCs w:val="22"/>
        </w:rPr>
        <w:t>満</w:t>
      </w:r>
      <w:r w:rsidRPr="0085666C">
        <w:rPr>
          <w:rFonts w:ascii="ＭＳ ゴシック" w:eastAsia="ＭＳ ゴシック" w:hAnsi="ＭＳ ゴシック" w:cs="Gulim" w:hint="eastAsia"/>
          <w:sz w:val="22"/>
          <w:szCs w:val="22"/>
        </w:rPr>
        <w:t>たす、非常に素晴らしい役割を果たしてくれました。私は今回の次世代</w:t>
      </w:r>
      <w:r w:rsidRPr="0085666C">
        <w:rPr>
          <w:rFonts w:ascii="ＭＳ ゴシック" w:eastAsia="ＭＳ ゴシック" w:hAnsi="ＭＳ ゴシック" w:cs="ＭＳ ゴシック" w:hint="eastAsia"/>
          <w:sz w:val="22"/>
          <w:szCs w:val="22"/>
        </w:rPr>
        <w:t>会</w:t>
      </w:r>
      <w:r w:rsidRPr="0085666C">
        <w:rPr>
          <w:rFonts w:ascii="ＭＳ ゴシック" w:eastAsia="ＭＳ ゴシック" w:hAnsi="ＭＳ ゴシック" w:cs="Gulim" w:hint="eastAsia"/>
          <w:sz w:val="22"/>
          <w:szCs w:val="22"/>
        </w:rPr>
        <w:t>議の思い出を一生忘れないでしょう。</w:t>
      </w:r>
    </w:p>
    <w:p w14:paraId="08C0C50C" w14:textId="658D8FF2" w:rsidR="0070684E" w:rsidRPr="0070684E" w:rsidRDefault="0070684E" w:rsidP="0085666C">
      <w:pPr>
        <w:wordWrap w:val="0"/>
        <w:rPr>
          <w:rFonts w:ascii="ＭＳ ゴシック" w:eastAsia="ＭＳ ゴシック" w:hAnsi="ＭＳ ゴシック" w:hint="eastAsia"/>
          <w:b/>
          <w:sz w:val="22"/>
          <w:szCs w:val="22"/>
        </w:rPr>
      </w:pPr>
      <w:r w:rsidRPr="0085666C">
        <w:rPr>
          <w:rFonts w:ascii="ＭＳ ゴシック" w:eastAsia="ＭＳ ゴシック" w:hAnsi="ＭＳ ゴシック" w:hint="eastAsia"/>
          <w:sz w:val="22"/>
          <w:szCs w:val="22"/>
        </w:rPr>
        <w:t xml:space="preserve"> 今回の</w:t>
      </w:r>
      <w:r w:rsidRPr="0085666C">
        <w:rPr>
          <w:rFonts w:ascii="ＭＳ ゴシック" w:eastAsia="ＭＳ ゴシック" w:hAnsi="ＭＳ ゴシック" w:cs="ＭＳ ゴシック" w:hint="eastAsia"/>
          <w:sz w:val="22"/>
          <w:szCs w:val="22"/>
        </w:rPr>
        <w:t>会</w:t>
      </w:r>
      <w:r w:rsidRPr="0085666C">
        <w:rPr>
          <w:rFonts w:ascii="ＭＳ ゴシック" w:eastAsia="ＭＳ ゴシック" w:hAnsi="ＭＳ ゴシック" w:cs="Gulim" w:hint="eastAsia"/>
          <w:sz w:val="22"/>
          <w:szCs w:val="22"/>
        </w:rPr>
        <w:t>議が</w:t>
      </w:r>
      <w:r w:rsidRPr="0085666C">
        <w:rPr>
          <w:rFonts w:ascii="ＭＳ ゴシック" w:eastAsia="ＭＳ ゴシック" w:hAnsi="ＭＳ ゴシック" w:cs="ＭＳ ゴシック" w:hint="eastAsia"/>
          <w:sz w:val="22"/>
          <w:szCs w:val="22"/>
        </w:rPr>
        <w:t>実</w:t>
      </w:r>
      <w:r w:rsidRPr="0085666C">
        <w:rPr>
          <w:rFonts w:ascii="ＭＳ ゴシック" w:eastAsia="ＭＳ ゴシック" w:hAnsi="ＭＳ ゴシック" w:cs="Gulim" w:hint="eastAsia"/>
          <w:sz w:val="22"/>
          <w:szCs w:val="22"/>
        </w:rPr>
        <w:t>現できるよう積極的にご協力くださった日韓文化交流基金、</w:t>
      </w:r>
      <w:r w:rsidRPr="0085666C">
        <w:rPr>
          <w:rFonts w:ascii="ＭＳ ゴシック" w:eastAsia="ＭＳ ゴシック" w:hAnsi="ＭＳ ゴシック" w:hint="eastAsia"/>
          <w:sz w:val="22"/>
          <w:szCs w:val="22"/>
        </w:rPr>
        <w:t>JKAFをはじめとする多くの方</w:t>
      </w:r>
      <w:r w:rsidRPr="0085666C">
        <w:rPr>
          <w:rFonts w:ascii="ＭＳ ゴシック" w:eastAsia="ＭＳ ゴシック" w:hAnsi="ＭＳ ゴシック" w:cs="ＭＳ ゴシック" w:hint="eastAsia"/>
          <w:sz w:val="22"/>
          <w:szCs w:val="22"/>
        </w:rPr>
        <w:t>々</w:t>
      </w:r>
      <w:r w:rsidRPr="0085666C">
        <w:rPr>
          <w:rFonts w:ascii="ＭＳ ゴシック" w:eastAsia="ＭＳ ゴシック" w:hAnsi="ＭＳ ゴシック" w:cs="Gulim" w:hint="eastAsia"/>
          <w:sz w:val="22"/>
          <w:szCs w:val="22"/>
        </w:rPr>
        <w:t>に心より感謝申し上げます。</w:t>
      </w:r>
    </w:p>
    <w:p w14:paraId="20860AE2" w14:textId="77777777" w:rsidR="006D75DB" w:rsidRDefault="006D75DB" w:rsidP="00972AA7">
      <w:pPr>
        <w:rPr>
          <w:rFonts w:asciiTheme="majorEastAsia" w:eastAsiaTheme="majorEastAsia" w:hAnsiTheme="majorEastAsia"/>
          <w:bCs/>
          <w:sz w:val="22"/>
        </w:rPr>
      </w:pPr>
    </w:p>
    <w:p w14:paraId="4F17F5A7" w14:textId="77777777" w:rsidR="006A65D8" w:rsidRPr="004E4E5C" w:rsidRDefault="00E205FF" w:rsidP="00AD452F">
      <w:pPr>
        <w:rPr>
          <w:rFonts w:asciiTheme="majorEastAsia" w:eastAsiaTheme="majorEastAsia" w:hAnsiTheme="majorEastAsia"/>
          <w:b/>
          <w:sz w:val="22"/>
        </w:rPr>
      </w:pPr>
      <w:r w:rsidRPr="004E4E5C">
        <w:rPr>
          <w:rFonts w:asciiTheme="majorEastAsia" w:eastAsiaTheme="majorEastAsia" w:hAnsiTheme="majorEastAsia" w:hint="eastAsia"/>
          <w:b/>
          <w:sz w:val="22"/>
        </w:rPr>
        <w:t>５</w:t>
      </w:r>
      <w:r w:rsidRPr="004E4E5C">
        <w:rPr>
          <w:rFonts w:asciiTheme="majorEastAsia" w:eastAsiaTheme="majorEastAsia" w:hAnsiTheme="majorEastAsia"/>
          <w:b/>
          <w:sz w:val="22"/>
        </w:rPr>
        <w:t>．参加者の対外発信、報道記事等</w:t>
      </w:r>
    </w:p>
    <w:tbl>
      <w:tblPr>
        <w:tblStyle w:val="ac"/>
        <w:tblW w:w="9776" w:type="dxa"/>
        <w:tblLayout w:type="fixed"/>
        <w:tblLook w:val="04A0" w:firstRow="1" w:lastRow="0" w:firstColumn="1" w:lastColumn="0" w:noHBand="0" w:noVBand="1"/>
      </w:tblPr>
      <w:tblGrid>
        <w:gridCol w:w="4888"/>
        <w:gridCol w:w="4888"/>
      </w:tblGrid>
      <w:tr w:rsidR="006A65D8" w:rsidRPr="004E4E5C" w14:paraId="788700BD" w14:textId="77777777" w:rsidTr="00C00D5C">
        <w:trPr>
          <w:trHeight w:val="4602"/>
        </w:trPr>
        <w:tc>
          <w:tcPr>
            <w:tcW w:w="4888" w:type="dxa"/>
            <w:vAlign w:val="center"/>
          </w:tcPr>
          <w:p w14:paraId="42020678" w14:textId="1FA5564A" w:rsidR="006A65D8" w:rsidRPr="004E4E5C" w:rsidRDefault="008E6670" w:rsidP="007C354A">
            <w:pPr>
              <w:jc w:val="center"/>
              <w:rPr>
                <w:rFonts w:asciiTheme="majorEastAsia" w:eastAsiaTheme="majorEastAsia" w:hAnsiTheme="majorEastAsia"/>
                <w:b/>
                <w:color w:val="0070C0"/>
                <w:sz w:val="22"/>
              </w:rPr>
            </w:pPr>
            <w:r>
              <w:rPr>
                <w:rFonts w:asciiTheme="majorEastAsia" w:eastAsiaTheme="majorEastAsia" w:hAnsiTheme="majorEastAsia"/>
                <w:b/>
                <w:noProof/>
                <w:color w:val="0070C0"/>
                <w:sz w:val="22"/>
              </w:rPr>
              <w:drawing>
                <wp:inline distT="0" distB="0" distL="0" distR="0" wp14:anchorId="24EC127A" wp14:editId="0E67399B">
                  <wp:extent cx="1722120" cy="2741295"/>
                  <wp:effectExtent l="0" t="0" r="0" b="1905"/>
                  <wp:docPr id="68029487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94879" name="図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6692" cy="2748573"/>
                          </a:xfrm>
                          <a:prstGeom prst="rect">
                            <a:avLst/>
                          </a:prstGeom>
                        </pic:spPr>
                      </pic:pic>
                    </a:graphicData>
                  </a:graphic>
                </wp:inline>
              </w:drawing>
            </w:r>
          </w:p>
        </w:tc>
        <w:tc>
          <w:tcPr>
            <w:tcW w:w="4888" w:type="dxa"/>
            <w:vAlign w:val="center"/>
          </w:tcPr>
          <w:p w14:paraId="48BC3D43" w14:textId="2376C7A5" w:rsidR="006A65D8" w:rsidRPr="005369B3" w:rsidRDefault="005369B3" w:rsidP="007C354A">
            <w:pPr>
              <w:jc w:val="center"/>
              <w:rPr>
                <w:rFonts w:asciiTheme="majorEastAsia" w:eastAsiaTheme="majorEastAsia" w:hAnsiTheme="majorEastAsia"/>
                <w:b/>
                <w:color w:val="0070C0"/>
                <w:sz w:val="22"/>
                <w:highlight w:val="yellow"/>
              </w:rPr>
            </w:pPr>
            <w:r w:rsidRPr="005369B3">
              <w:rPr>
                <w:rFonts w:asciiTheme="majorEastAsia" w:eastAsiaTheme="majorEastAsia" w:hAnsiTheme="majorEastAsia"/>
                <w:b/>
                <w:noProof/>
                <w:color w:val="0070C0"/>
                <w:sz w:val="22"/>
              </w:rPr>
              <w:drawing>
                <wp:inline distT="0" distB="0" distL="0" distR="0" wp14:anchorId="1ED5DBB6" wp14:editId="7B7BFB77">
                  <wp:extent cx="1699260" cy="2712164"/>
                  <wp:effectExtent l="0" t="0" r="0" b="0"/>
                  <wp:docPr id="6907574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5740" name="図 2"/>
                          <pic:cNvPicPr/>
                        </pic:nvPicPr>
                        <pic:blipFill rotWithShape="1">
                          <a:blip r:embed="rId12" cstate="print">
                            <a:extLst>
                              <a:ext uri="{28A0092B-C50C-407E-A947-70E740481C1C}">
                                <a14:useLocalDpi xmlns:a14="http://schemas.microsoft.com/office/drawing/2010/main" val="0"/>
                              </a:ext>
                            </a:extLst>
                          </a:blip>
                          <a:srcRect t="-33"/>
                          <a:stretch>
                            <a:fillRect/>
                          </a:stretch>
                        </pic:blipFill>
                        <pic:spPr bwMode="auto">
                          <a:xfrm>
                            <a:off x="0" y="0"/>
                            <a:ext cx="1718746" cy="2743265"/>
                          </a:xfrm>
                          <a:prstGeom prst="rect">
                            <a:avLst/>
                          </a:prstGeom>
                          <a:ln>
                            <a:noFill/>
                          </a:ln>
                          <a:extLst>
                            <a:ext uri="{53640926-AAD7-44D8-BBD7-CCE9431645EC}">
                              <a14:shadowObscured xmlns:a14="http://schemas.microsoft.com/office/drawing/2010/main"/>
                            </a:ext>
                          </a:extLst>
                        </pic:spPr>
                      </pic:pic>
                    </a:graphicData>
                  </a:graphic>
                </wp:inline>
              </w:drawing>
            </w:r>
          </w:p>
        </w:tc>
      </w:tr>
      <w:tr w:rsidR="00691E57" w:rsidRPr="004E4E5C" w14:paraId="3F4BF803" w14:textId="77777777">
        <w:tc>
          <w:tcPr>
            <w:tcW w:w="4888" w:type="dxa"/>
          </w:tcPr>
          <w:p w14:paraId="1BDAE72D" w14:textId="136AB0C3" w:rsidR="000F5164" w:rsidRPr="00F85D6B" w:rsidRDefault="008D477D" w:rsidP="008E6670">
            <w:pPr>
              <w:wordWrap w:val="0"/>
              <w:rPr>
                <w:rFonts w:ascii="ＭＳ ゴシック" w:eastAsia="ＭＳ ゴシック" w:hAnsi="ＭＳ ゴシック" w:cs="Malgun Gothic"/>
                <w:sz w:val="22"/>
                <w:lang w:val="de-DE"/>
              </w:rPr>
            </w:pPr>
            <w:r w:rsidRPr="00F85D6B">
              <w:rPr>
                <w:rFonts w:ascii="ＭＳ ゴシック" w:eastAsia="ＭＳ ゴシック" w:hAnsi="ＭＳ ゴシック" w:cs="Malgun Gothic" w:hint="eastAsia"/>
                <w:sz w:val="22"/>
                <w:lang w:val="de-DE"/>
              </w:rPr>
              <w:t>2026</w:t>
            </w:r>
            <w:r>
              <w:rPr>
                <w:rFonts w:ascii="ＭＳ ゴシック" w:eastAsia="ＭＳ ゴシック" w:hAnsi="ＭＳ ゴシック" w:cs="Malgun Gothic" w:hint="eastAsia"/>
                <w:sz w:val="22"/>
              </w:rPr>
              <w:t>年</w:t>
            </w:r>
            <w:r w:rsidRPr="00F85D6B">
              <w:rPr>
                <w:rFonts w:ascii="ＭＳ ゴシック" w:eastAsia="ＭＳ ゴシック" w:hAnsi="ＭＳ ゴシック" w:cs="Malgun Gothic" w:hint="eastAsia"/>
                <w:sz w:val="22"/>
                <w:lang w:val="de-DE"/>
              </w:rPr>
              <w:t>1</w:t>
            </w:r>
            <w:r>
              <w:rPr>
                <w:rFonts w:ascii="ＭＳ ゴシック" w:eastAsia="ＭＳ ゴシック" w:hAnsi="ＭＳ ゴシック" w:cs="Malgun Gothic" w:hint="eastAsia"/>
                <w:sz w:val="22"/>
              </w:rPr>
              <w:t>月</w:t>
            </w:r>
            <w:r w:rsidR="004365E8">
              <w:rPr>
                <w:rFonts w:ascii="ＭＳ ゴシック" w:eastAsia="ＭＳ ゴシック" w:hAnsi="ＭＳ ゴシック" w:cs="Malgun Gothic" w:hint="eastAsia"/>
                <w:sz w:val="22"/>
                <w:lang w:val="de-DE"/>
              </w:rPr>
              <w:t>14</w:t>
            </w:r>
            <w:r>
              <w:rPr>
                <w:rFonts w:ascii="ＭＳ ゴシック" w:eastAsia="ＭＳ ゴシック" w:hAnsi="ＭＳ ゴシック" w:cs="Malgun Gothic" w:hint="eastAsia"/>
                <w:sz w:val="22"/>
              </w:rPr>
              <w:t>日</w:t>
            </w:r>
            <w:r w:rsidRPr="00F85D6B">
              <w:rPr>
                <w:rFonts w:ascii="ＭＳ ゴシック" w:eastAsia="ＭＳ ゴシック" w:hAnsi="ＭＳ ゴシック" w:cs="Malgun Gothic" w:hint="eastAsia"/>
                <w:sz w:val="22"/>
                <w:lang w:val="de-DE"/>
              </w:rPr>
              <w:t>（Instagram）</w:t>
            </w:r>
          </w:p>
          <w:p w14:paraId="148A6BEB" w14:textId="219FEE7F" w:rsidR="008D477D" w:rsidRPr="00410740" w:rsidRDefault="008D477D" w:rsidP="008E6670">
            <w:pPr>
              <w:wordWrap w:val="0"/>
              <w:rPr>
                <w:rFonts w:ascii="ＭＳ ゴシック" w:eastAsia="ＭＳ ゴシック" w:hAnsi="ＭＳ ゴシック" w:cs="Malgun Gothic"/>
                <w:sz w:val="22"/>
              </w:rPr>
            </w:pPr>
            <w:r w:rsidRPr="008D477D">
              <w:rPr>
                <w:rFonts w:ascii="ＭＳ ゴシック" w:eastAsia="ＭＳ ゴシック" w:hAnsi="ＭＳ ゴシック" w:cs="Malgun Gothic"/>
                <w:sz w:val="22"/>
              </w:rPr>
              <w:t>今回は「SNSによる社会問題」「若者のこれから」をテーマに、2チームに分かれて発表を行いまし</w:t>
            </w:r>
            <w:r w:rsidRPr="008D477D">
              <w:rPr>
                <w:rFonts w:ascii="ＭＳ ゴシック" w:eastAsia="ＭＳ ゴシック" w:hAnsi="ＭＳ ゴシック" w:cs="Malgun Gothic"/>
                <w:sz w:val="22"/>
              </w:rPr>
              <w:lastRenderedPageBreak/>
              <w:t>た。実例や提言を交えながら、互いの知見を深め合い、質疑応答では時間が足りなくなるほど活発な議論が交わされました。次回に向けては、国単位の比較にとどまらず、「個人としてどのように考えるか」や、他国の事例を仮定した議論にも取り組んでいければと考えております。</w:t>
            </w:r>
          </w:p>
        </w:tc>
        <w:tc>
          <w:tcPr>
            <w:tcW w:w="4888" w:type="dxa"/>
          </w:tcPr>
          <w:p w14:paraId="2FA0B06E" w14:textId="034080C1" w:rsidR="00DE4BE6" w:rsidRPr="008D477D" w:rsidRDefault="00DE4BE6" w:rsidP="002639C3">
            <w:pPr>
              <w:rPr>
                <w:rFonts w:asciiTheme="majorEastAsia" w:eastAsiaTheme="majorEastAsia" w:hAnsiTheme="majorEastAsia"/>
                <w:sz w:val="22"/>
                <w:lang w:val="de-DE"/>
              </w:rPr>
            </w:pPr>
            <w:r w:rsidRPr="008D477D">
              <w:rPr>
                <w:rFonts w:asciiTheme="majorEastAsia" w:eastAsiaTheme="majorEastAsia" w:hAnsiTheme="majorEastAsia" w:hint="eastAsia"/>
                <w:sz w:val="22"/>
                <w:lang w:val="de-DE"/>
              </w:rPr>
              <w:lastRenderedPageBreak/>
              <w:t>202</w:t>
            </w:r>
            <w:r w:rsidR="008D477D">
              <w:rPr>
                <w:rFonts w:asciiTheme="majorEastAsia" w:eastAsiaTheme="majorEastAsia" w:hAnsiTheme="majorEastAsia" w:hint="eastAsia"/>
                <w:sz w:val="22"/>
                <w:lang w:val="de-DE"/>
              </w:rPr>
              <w:t>6</w:t>
            </w:r>
            <w:r w:rsidRPr="00C53528">
              <w:rPr>
                <w:rFonts w:asciiTheme="majorEastAsia" w:eastAsiaTheme="majorEastAsia" w:hAnsiTheme="majorEastAsia" w:hint="eastAsia"/>
                <w:sz w:val="22"/>
              </w:rPr>
              <w:t>年</w:t>
            </w:r>
            <w:r w:rsidR="00951050" w:rsidRPr="008D477D">
              <w:rPr>
                <w:rFonts w:asciiTheme="majorEastAsia" w:eastAsiaTheme="majorEastAsia" w:hAnsiTheme="majorEastAsia" w:hint="eastAsia"/>
                <w:sz w:val="22"/>
                <w:lang w:val="de-DE"/>
              </w:rPr>
              <w:t>1</w:t>
            </w:r>
            <w:r w:rsidRPr="00C53528">
              <w:rPr>
                <w:rFonts w:asciiTheme="majorEastAsia" w:eastAsiaTheme="majorEastAsia" w:hAnsiTheme="majorEastAsia" w:hint="eastAsia"/>
                <w:sz w:val="22"/>
              </w:rPr>
              <w:t>月</w:t>
            </w:r>
            <w:r w:rsidR="004365E8">
              <w:rPr>
                <w:rFonts w:asciiTheme="majorEastAsia" w:eastAsiaTheme="majorEastAsia" w:hAnsiTheme="majorEastAsia" w:hint="eastAsia"/>
                <w:sz w:val="22"/>
                <w:lang w:val="de-DE"/>
              </w:rPr>
              <w:t>24</w:t>
            </w:r>
            <w:r w:rsidRPr="00C53528">
              <w:rPr>
                <w:rFonts w:asciiTheme="majorEastAsia" w:eastAsiaTheme="majorEastAsia" w:hAnsiTheme="majorEastAsia" w:hint="eastAsia"/>
                <w:sz w:val="22"/>
              </w:rPr>
              <w:t>日</w:t>
            </w:r>
            <w:r w:rsidR="00EA70B3" w:rsidRPr="008D477D">
              <w:rPr>
                <w:rFonts w:asciiTheme="majorEastAsia" w:eastAsiaTheme="majorEastAsia" w:hAnsiTheme="majorEastAsia" w:hint="eastAsia"/>
                <w:sz w:val="22"/>
                <w:lang w:val="de-DE"/>
              </w:rPr>
              <w:t>（I</w:t>
            </w:r>
            <w:r w:rsidR="00EA70B3" w:rsidRPr="008D477D">
              <w:rPr>
                <w:rFonts w:asciiTheme="majorEastAsia" w:eastAsiaTheme="majorEastAsia" w:hAnsiTheme="majorEastAsia"/>
                <w:sz w:val="22"/>
                <w:lang w:val="de-DE"/>
              </w:rPr>
              <w:t>nstagram</w:t>
            </w:r>
            <w:r w:rsidR="00EA70B3" w:rsidRPr="008D477D">
              <w:rPr>
                <w:rFonts w:asciiTheme="majorEastAsia" w:eastAsiaTheme="majorEastAsia" w:hAnsiTheme="majorEastAsia" w:hint="eastAsia"/>
                <w:sz w:val="22"/>
                <w:lang w:val="de-DE"/>
              </w:rPr>
              <w:t>）</w:t>
            </w:r>
          </w:p>
          <w:p w14:paraId="1D5ACBDF" w14:textId="4AFE225F" w:rsidR="002639C3" w:rsidRPr="002639C3" w:rsidRDefault="002639C3" w:rsidP="002639C3">
            <w:pPr>
              <w:wordWrap w:val="0"/>
              <w:rPr>
                <w:rFonts w:ascii="Segoe UI Emoji" w:eastAsiaTheme="majorEastAsia" w:hAnsi="Segoe UI Emoji" w:cs="Segoe UI Emoji"/>
                <w:sz w:val="22"/>
              </w:rPr>
            </w:pPr>
            <w:r w:rsidRPr="002639C3">
              <w:rPr>
                <w:rFonts w:asciiTheme="majorEastAsia" w:eastAsiaTheme="majorEastAsia" w:hAnsiTheme="majorEastAsia" w:hint="eastAsia"/>
                <w:sz w:val="22"/>
              </w:rPr>
              <w:t>KJAFB第</w:t>
            </w:r>
            <w:r>
              <w:rPr>
                <w:rFonts w:asciiTheme="majorEastAsia" w:eastAsia="Malgun Gothic" w:hAnsiTheme="majorEastAsia" w:hint="eastAsia"/>
                <w:sz w:val="22"/>
              </w:rPr>
              <w:t>2</w:t>
            </w:r>
            <w:r w:rsidRPr="002639C3">
              <w:rPr>
                <w:rFonts w:asciiTheme="majorEastAsia" w:eastAsiaTheme="majorEastAsia" w:hAnsiTheme="majorEastAsia" w:hint="eastAsia"/>
                <w:sz w:val="22"/>
              </w:rPr>
              <w:t>期の最後の活動として、JKAFとの対面次世代会議を実施しました。両国の文化と社</w:t>
            </w:r>
            <w:r w:rsidRPr="002639C3">
              <w:rPr>
                <w:rFonts w:asciiTheme="majorEastAsia" w:eastAsiaTheme="majorEastAsia" w:hAnsiTheme="majorEastAsia" w:hint="eastAsia"/>
                <w:sz w:val="22"/>
              </w:rPr>
              <w:lastRenderedPageBreak/>
              <w:t>会を共有し、青年たちが直面する共通の課題について共に語り合った意義深い時間でした。ご協力いただいた全ての方々に感謝申し上げるとともに、短くも深いこの出会いが今後も続くことを期待しています。</w:t>
            </w:r>
          </w:p>
        </w:tc>
      </w:tr>
    </w:tbl>
    <w:p w14:paraId="555FAECD" w14:textId="7D1388AD" w:rsidR="008D2209" w:rsidRDefault="008D2209">
      <w:pPr>
        <w:rPr>
          <w:rFonts w:asciiTheme="majorEastAsia" w:eastAsiaTheme="majorEastAsia" w:hAnsiTheme="majorEastAsia"/>
          <w:b/>
          <w:sz w:val="22"/>
        </w:rPr>
      </w:pPr>
    </w:p>
    <w:p w14:paraId="33591C44" w14:textId="72C68C95" w:rsidR="006A65D8" w:rsidRPr="00AB63F9" w:rsidRDefault="00E205FF" w:rsidP="00AB63F9">
      <w:pPr>
        <w:widowControl/>
        <w:jc w:val="left"/>
        <w:rPr>
          <w:rFonts w:asciiTheme="majorEastAsia" w:eastAsiaTheme="majorEastAsia" w:hAnsiTheme="majorEastAsia"/>
          <w:b/>
          <w:sz w:val="22"/>
        </w:rPr>
      </w:pPr>
      <w:r w:rsidRPr="004E4E5C">
        <w:rPr>
          <w:rFonts w:asciiTheme="majorEastAsia" w:eastAsiaTheme="majorEastAsia" w:hAnsiTheme="majorEastAsia" w:hint="eastAsia"/>
          <w:b/>
          <w:sz w:val="22"/>
        </w:rPr>
        <w:t>６．</w:t>
      </w:r>
      <w:r w:rsidR="00E179AC" w:rsidRPr="004E4E5C">
        <w:rPr>
          <w:rFonts w:asciiTheme="majorEastAsia" w:eastAsiaTheme="majorEastAsia" w:hAnsiTheme="majorEastAsia" w:hint="eastAsia"/>
          <w:b/>
          <w:sz w:val="22"/>
        </w:rPr>
        <w:t>本会議</w:t>
      </w:r>
      <w:r w:rsidR="00F31DF4" w:rsidRPr="004E4E5C">
        <w:rPr>
          <w:rFonts w:asciiTheme="majorEastAsia" w:eastAsiaTheme="majorEastAsia" w:hAnsiTheme="majorEastAsia" w:hint="eastAsia"/>
          <w:b/>
          <w:sz w:val="22"/>
        </w:rPr>
        <w:t>での発表内容（抜粋）</w:t>
      </w:r>
    </w:p>
    <w:tbl>
      <w:tblPr>
        <w:tblStyle w:val="ac"/>
        <w:tblW w:w="9776" w:type="dxa"/>
        <w:tblLayout w:type="fixed"/>
        <w:tblLook w:val="04A0" w:firstRow="1" w:lastRow="0" w:firstColumn="1" w:lastColumn="0" w:noHBand="0" w:noVBand="1"/>
      </w:tblPr>
      <w:tblGrid>
        <w:gridCol w:w="4888"/>
        <w:gridCol w:w="4876"/>
        <w:gridCol w:w="12"/>
      </w:tblGrid>
      <w:tr w:rsidR="00F31DF4" w:rsidRPr="004E4E5C" w14:paraId="4E2AD809" w14:textId="77777777" w:rsidTr="00F4430E">
        <w:trPr>
          <w:gridAfter w:val="1"/>
          <w:wAfter w:w="12" w:type="dxa"/>
          <w:trHeight w:val="2835"/>
        </w:trPr>
        <w:tc>
          <w:tcPr>
            <w:tcW w:w="4888" w:type="dxa"/>
            <w:vAlign w:val="center"/>
          </w:tcPr>
          <w:p w14:paraId="6066B249" w14:textId="4D72E2FB" w:rsidR="00F31DF4" w:rsidRPr="0061648C" w:rsidRDefault="008244E9" w:rsidP="00674906">
            <w:pPr>
              <w:rPr>
                <w:rFonts w:asciiTheme="majorEastAsia" w:eastAsia="Malgun Gothic" w:hAnsiTheme="majorEastAsia"/>
                <w:color w:val="0070C0"/>
                <w:sz w:val="22"/>
              </w:rPr>
            </w:pPr>
            <w:bookmarkStart w:id="0" w:name="_Hlk190962002"/>
            <w:r w:rsidRPr="00D65E1B">
              <w:rPr>
                <w:rFonts w:asciiTheme="majorEastAsia" w:eastAsia="Malgun Gothic" w:hAnsiTheme="majorEastAsia"/>
                <w:noProof/>
                <w:color w:val="0070C0"/>
                <w:sz w:val="22"/>
              </w:rPr>
              <w:drawing>
                <wp:inline distT="0" distB="0" distL="0" distR="0" wp14:anchorId="4B7A8EDA" wp14:editId="37C71F9B">
                  <wp:extent cx="2959100" cy="1691640"/>
                  <wp:effectExtent l="0" t="0" r="0" b="3810"/>
                  <wp:docPr id="18517268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26860" name=""/>
                          <pic:cNvPicPr/>
                        </pic:nvPicPr>
                        <pic:blipFill>
                          <a:blip r:embed="rId13" cstate="print">
                            <a:extLst>
                              <a:ext uri="{28A0092B-C50C-407E-A947-70E740481C1C}">
                                <a14:useLocalDpi xmlns:a14="http://schemas.microsoft.com/office/drawing/2010/main"/>
                              </a:ext>
                            </a:extLst>
                          </a:blip>
                          <a:stretch>
                            <a:fillRect/>
                          </a:stretch>
                        </pic:blipFill>
                        <pic:spPr>
                          <a:xfrm>
                            <a:off x="0" y="0"/>
                            <a:ext cx="2959100" cy="1691640"/>
                          </a:xfrm>
                          <a:prstGeom prst="rect">
                            <a:avLst/>
                          </a:prstGeom>
                        </pic:spPr>
                      </pic:pic>
                    </a:graphicData>
                  </a:graphic>
                </wp:inline>
              </w:drawing>
            </w:r>
          </w:p>
        </w:tc>
        <w:tc>
          <w:tcPr>
            <w:tcW w:w="4876" w:type="dxa"/>
            <w:vAlign w:val="center"/>
          </w:tcPr>
          <w:p w14:paraId="5ED28AFC" w14:textId="774DBFB6" w:rsidR="00F31DF4" w:rsidRPr="004E4E5C" w:rsidRDefault="008244E9" w:rsidP="00F4430E">
            <w:pPr>
              <w:jc w:val="center"/>
              <w:rPr>
                <w:rFonts w:asciiTheme="majorEastAsia" w:eastAsiaTheme="majorEastAsia" w:hAnsiTheme="majorEastAsia"/>
                <w:color w:val="0070C0"/>
                <w:sz w:val="22"/>
              </w:rPr>
            </w:pPr>
            <w:r w:rsidRPr="00D65E1B">
              <w:rPr>
                <w:rFonts w:asciiTheme="majorEastAsia" w:eastAsia="Malgun Gothic" w:hAnsiTheme="majorEastAsia"/>
                <w:noProof/>
                <w:color w:val="0070C0"/>
                <w:sz w:val="22"/>
              </w:rPr>
              <w:drawing>
                <wp:inline distT="0" distB="0" distL="0" distR="0" wp14:anchorId="7CC0A56B" wp14:editId="623E62F5">
                  <wp:extent cx="2959100" cy="1664493"/>
                  <wp:effectExtent l="0" t="0" r="0" b="0"/>
                  <wp:docPr id="21453151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75545" name="図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9100" cy="1664493"/>
                          </a:xfrm>
                          <a:prstGeom prst="rect">
                            <a:avLst/>
                          </a:prstGeom>
                        </pic:spPr>
                      </pic:pic>
                    </a:graphicData>
                  </a:graphic>
                </wp:inline>
              </w:drawing>
            </w:r>
          </w:p>
        </w:tc>
      </w:tr>
      <w:bookmarkEnd w:id="0"/>
      <w:tr w:rsidR="00F31DF4" w:rsidRPr="004E4E5C" w14:paraId="0ED02BED" w14:textId="77777777" w:rsidTr="00C97C3B">
        <w:tc>
          <w:tcPr>
            <w:tcW w:w="9776" w:type="dxa"/>
            <w:gridSpan w:val="3"/>
          </w:tcPr>
          <w:p w14:paraId="34D3093E" w14:textId="2B3E8BCB" w:rsidR="000C3A1D" w:rsidRPr="000C3A1D" w:rsidRDefault="000C3A1D" w:rsidP="000C3A1D">
            <w:pPr>
              <w:rPr>
                <w:rFonts w:asciiTheme="majorEastAsia" w:eastAsiaTheme="majorEastAsia" w:hAnsiTheme="majorEastAsia"/>
                <w:sz w:val="22"/>
              </w:rPr>
            </w:pPr>
            <w:r>
              <w:rPr>
                <w:rFonts w:asciiTheme="majorEastAsia" w:eastAsiaTheme="majorEastAsia" w:hAnsiTheme="majorEastAsia" w:hint="eastAsia"/>
                <w:sz w:val="22"/>
              </w:rPr>
              <w:t>1</w:t>
            </w:r>
            <w:r w:rsidRPr="000C3A1D">
              <w:rPr>
                <w:rFonts w:asciiTheme="majorEastAsia" w:eastAsiaTheme="majorEastAsia" w:hAnsiTheme="majorEastAsia" w:hint="eastAsia"/>
                <w:sz w:val="22"/>
              </w:rPr>
              <w:t>月 1</w:t>
            </w:r>
            <w:r>
              <w:rPr>
                <w:rFonts w:asciiTheme="majorEastAsia" w:eastAsiaTheme="majorEastAsia" w:hAnsiTheme="majorEastAsia" w:hint="eastAsia"/>
                <w:sz w:val="22"/>
              </w:rPr>
              <w:t>0</w:t>
            </w:r>
            <w:r w:rsidRPr="000C3A1D">
              <w:rPr>
                <w:rFonts w:asciiTheme="majorEastAsia" w:eastAsiaTheme="majorEastAsia" w:hAnsiTheme="majorEastAsia" w:hint="eastAsia"/>
                <w:sz w:val="22"/>
              </w:rPr>
              <w:t>日に実施した「202</w:t>
            </w:r>
            <w:r>
              <w:rPr>
                <w:rFonts w:asciiTheme="majorEastAsia" w:eastAsiaTheme="majorEastAsia" w:hAnsiTheme="majorEastAsia" w:hint="eastAsia"/>
                <w:sz w:val="22"/>
              </w:rPr>
              <w:t>5</w:t>
            </w:r>
            <w:r w:rsidRPr="000C3A1D">
              <w:rPr>
                <w:rFonts w:asciiTheme="majorEastAsia" w:eastAsiaTheme="majorEastAsia" w:hAnsiTheme="majorEastAsia" w:hint="eastAsia"/>
                <w:sz w:val="22"/>
              </w:rPr>
              <w:t xml:space="preserve"> 日韓次世代会議～</w:t>
            </w:r>
            <w:r w:rsidRPr="0029237E">
              <w:rPr>
                <w:rFonts w:asciiTheme="majorEastAsia" w:eastAsiaTheme="majorEastAsia" w:hAnsiTheme="majorEastAsia" w:cs="Malgun Gothic" w:hint="eastAsia"/>
                <w:sz w:val="22"/>
              </w:rPr>
              <w:t>SNSによる社会問題と若者のこれから</w:t>
            </w:r>
            <w:r w:rsidRPr="000C3A1D">
              <w:rPr>
                <w:rFonts w:asciiTheme="majorEastAsia" w:eastAsiaTheme="majorEastAsia" w:hAnsiTheme="majorEastAsia" w:hint="eastAsia"/>
                <w:sz w:val="22"/>
              </w:rPr>
              <w:t>～」では、</w:t>
            </w:r>
            <w:r>
              <w:rPr>
                <w:rFonts w:asciiTheme="majorEastAsia" w:eastAsiaTheme="majorEastAsia" w:hAnsiTheme="majorEastAsia" w:hint="eastAsia"/>
                <w:sz w:val="22"/>
              </w:rPr>
              <w:t>「SNSによる社会問題」「若者のこれから」をテーマに日韓それぞれの参加者が問題点と解決策を発表しました。</w:t>
            </w:r>
          </w:p>
          <w:p w14:paraId="0A2F7F03" w14:textId="77777777" w:rsidR="00F0642C" w:rsidRPr="000F3D1F" w:rsidRDefault="00F0642C" w:rsidP="00F0642C">
            <w:pPr>
              <w:rPr>
                <w:rFonts w:asciiTheme="majorEastAsia" w:eastAsia="Malgun Gothic" w:hAnsiTheme="majorEastAsia"/>
                <w:sz w:val="22"/>
              </w:rPr>
            </w:pPr>
          </w:p>
          <w:p w14:paraId="5B28425F" w14:textId="77777777" w:rsidR="00F0642C" w:rsidRPr="000C3A1D" w:rsidRDefault="00F0642C" w:rsidP="00F0642C">
            <w:pPr>
              <w:rPr>
                <w:rFonts w:asciiTheme="majorEastAsia" w:eastAsiaTheme="majorEastAsia" w:hAnsiTheme="majorEastAsia"/>
                <w:sz w:val="22"/>
              </w:rPr>
            </w:pPr>
            <w:r>
              <w:rPr>
                <w:rFonts w:asciiTheme="majorEastAsia" w:eastAsiaTheme="majorEastAsia" w:hAnsiTheme="majorEastAsia" w:hint="eastAsia"/>
                <w:sz w:val="22"/>
              </w:rPr>
              <w:t>「SNSによる社会問題」</w:t>
            </w:r>
            <w:r w:rsidRPr="000C3A1D">
              <w:rPr>
                <w:rFonts w:asciiTheme="majorEastAsia" w:eastAsiaTheme="majorEastAsia" w:hAnsiTheme="majorEastAsia" w:hint="eastAsia"/>
                <w:sz w:val="22"/>
              </w:rPr>
              <w:t>の発表</w:t>
            </w:r>
          </w:p>
          <w:p w14:paraId="32871DC4" w14:textId="5FC505C2" w:rsidR="00F0642C" w:rsidRDefault="00F0642C" w:rsidP="00F0642C">
            <w:pPr>
              <w:rPr>
                <w:rFonts w:asciiTheme="majorEastAsia" w:eastAsia="Malgun Gothic" w:hAnsiTheme="majorEastAsia"/>
                <w:sz w:val="22"/>
              </w:rPr>
            </w:pPr>
            <w:r w:rsidRPr="000C3A1D">
              <w:rPr>
                <w:rFonts w:asciiTheme="majorEastAsia" w:eastAsiaTheme="majorEastAsia" w:hAnsiTheme="majorEastAsia" w:hint="eastAsia"/>
                <w:sz w:val="22"/>
              </w:rPr>
              <w:t>●</w:t>
            </w:r>
            <w:r>
              <w:rPr>
                <w:rFonts w:asciiTheme="majorEastAsia" w:eastAsiaTheme="majorEastAsia" w:hAnsiTheme="majorEastAsia" w:hint="eastAsia"/>
                <w:sz w:val="22"/>
              </w:rPr>
              <w:t>韓国側</w:t>
            </w:r>
            <w:r w:rsidRPr="000C3A1D">
              <w:rPr>
                <w:rFonts w:asciiTheme="majorEastAsia" w:eastAsiaTheme="majorEastAsia" w:hAnsiTheme="majorEastAsia" w:hint="eastAsia"/>
                <w:sz w:val="22"/>
              </w:rPr>
              <w:t>：</w:t>
            </w:r>
            <w:r w:rsidRPr="00912105">
              <w:rPr>
                <w:rFonts w:asciiTheme="majorEastAsia" w:eastAsiaTheme="majorEastAsia" w:hAnsiTheme="majorEastAsia"/>
                <w:sz w:val="22"/>
              </w:rPr>
              <w:t>SNSの利用率が</w:t>
            </w:r>
            <w:r>
              <w:rPr>
                <w:rFonts w:asciiTheme="majorEastAsia" w:eastAsiaTheme="majorEastAsia" w:hAnsiTheme="majorEastAsia" w:hint="eastAsia"/>
                <w:sz w:val="22"/>
              </w:rPr>
              <w:t>高</w:t>
            </w:r>
            <w:r w:rsidR="009F30D0">
              <w:rPr>
                <w:rFonts w:asciiTheme="majorEastAsia" w:eastAsiaTheme="majorEastAsia" w:hAnsiTheme="majorEastAsia" w:hint="eastAsia"/>
                <w:sz w:val="22"/>
              </w:rPr>
              <w:t>い</w:t>
            </w:r>
            <w:r w:rsidRPr="00912105">
              <w:rPr>
                <w:rFonts w:asciiTheme="majorEastAsia" w:eastAsiaTheme="majorEastAsia" w:hAnsiTheme="majorEastAsia"/>
                <w:sz w:val="22"/>
              </w:rPr>
              <w:t>背景として、ショート動画やメッセンジャー機能を併せ持つ複合的なプラットフォーム化や、アルゴリズムによって利用者の関心に合わせたコンテンツが表示される点が挙げられ、これにより利用時間の長時間化やスマートフォン依存が問題視されている</w:t>
            </w:r>
            <w:r>
              <w:rPr>
                <w:rFonts w:asciiTheme="majorEastAsia" w:eastAsiaTheme="majorEastAsia" w:hAnsiTheme="majorEastAsia" w:hint="eastAsia"/>
                <w:sz w:val="22"/>
              </w:rPr>
              <w:t>旨の発表が</w:t>
            </w:r>
            <w:r w:rsidR="003E5EEC">
              <w:rPr>
                <w:rFonts w:asciiTheme="majorEastAsia" w:eastAsiaTheme="majorEastAsia" w:hAnsiTheme="majorEastAsia" w:hint="eastAsia"/>
                <w:sz w:val="22"/>
              </w:rPr>
              <w:t>ありました</w:t>
            </w:r>
            <w:r w:rsidRPr="00912105">
              <w:rPr>
                <w:rFonts w:asciiTheme="majorEastAsia" w:eastAsiaTheme="majorEastAsia" w:hAnsiTheme="majorEastAsia"/>
                <w:sz w:val="22"/>
              </w:rPr>
              <w:t>。また、フェイクニュースの急速な拡散や、コメント・チャットを通じたサイバー暴力も課題として示され</w:t>
            </w:r>
            <w:r w:rsidR="003E5EEC">
              <w:rPr>
                <w:rFonts w:asciiTheme="majorEastAsia" w:eastAsiaTheme="majorEastAsia" w:hAnsiTheme="majorEastAsia" w:hint="eastAsia"/>
                <w:sz w:val="22"/>
              </w:rPr>
              <w:t>まし</w:t>
            </w:r>
            <w:r w:rsidRPr="00912105">
              <w:rPr>
                <w:rFonts w:asciiTheme="majorEastAsia" w:eastAsiaTheme="majorEastAsia" w:hAnsiTheme="majorEastAsia"/>
                <w:sz w:val="22"/>
              </w:rPr>
              <w:t>た。対策として、SNS利用時間の管理、批判的に情報を受け取る姿勢の育成、学校や社会におけるメディアリテラシー教育の強化が重要であり、SNSを排除するのではなく、自ら適切にコントロールする意識が必要であるとまとめられ</w:t>
            </w:r>
            <w:r w:rsidR="003E5EEC">
              <w:rPr>
                <w:rFonts w:asciiTheme="majorEastAsia" w:eastAsiaTheme="majorEastAsia" w:hAnsiTheme="majorEastAsia" w:hint="eastAsia"/>
                <w:sz w:val="22"/>
              </w:rPr>
              <w:t>まし</w:t>
            </w:r>
            <w:r w:rsidRPr="00912105">
              <w:rPr>
                <w:rFonts w:asciiTheme="majorEastAsia" w:eastAsiaTheme="majorEastAsia" w:hAnsiTheme="majorEastAsia"/>
                <w:sz w:val="22"/>
              </w:rPr>
              <w:t>た。</w:t>
            </w:r>
          </w:p>
          <w:p w14:paraId="048DA739" w14:textId="77777777" w:rsidR="00F0642C" w:rsidRPr="000F3D1F" w:rsidRDefault="00F0642C" w:rsidP="00F0642C">
            <w:pPr>
              <w:rPr>
                <w:rFonts w:asciiTheme="majorEastAsia" w:eastAsia="Malgun Gothic" w:hAnsiTheme="majorEastAsia"/>
                <w:sz w:val="22"/>
              </w:rPr>
            </w:pPr>
          </w:p>
          <w:p w14:paraId="4954DFF7" w14:textId="0AC93356" w:rsidR="00F0642C" w:rsidRDefault="00F0642C" w:rsidP="00F0642C">
            <w:pPr>
              <w:rPr>
                <w:rFonts w:asciiTheme="majorEastAsia" w:eastAsia="Malgun Gothic" w:hAnsiTheme="majorEastAsia"/>
                <w:sz w:val="22"/>
              </w:rPr>
            </w:pPr>
            <w:r w:rsidRPr="000C3A1D">
              <w:rPr>
                <w:rFonts w:asciiTheme="majorEastAsia" w:eastAsiaTheme="majorEastAsia" w:hAnsiTheme="majorEastAsia" w:hint="eastAsia"/>
                <w:sz w:val="22"/>
              </w:rPr>
              <w:t>●</w:t>
            </w:r>
            <w:r>
              <w:rPr>
                <w:rFonts w:asciiTheme="majorEastAsia" w:eastAsiaTheme="majorEastAsia" w:hAnsiTheme="majorEastAsia" w:hint="eastAsia"/>
                <w:sz w:val="22"/>
              </w:rPr>
              <w:t>日本側</w:t>
            </w:r>
            <w:r w:rsidRPr="000C3A1D">
              <w:rPr>
                <w:rFonts w:asciiTheme="majorEastAsia" w:eastAsiaTheme="majorEastAsia" w:hAnsiTheme="majorEastAsia" w:hint="eastAsia"/>
                <w:sz w:val="22"/>
              </w:rPr>
              <w:t>：</w:t>
            </w:r>
            <w:r w:rsidRPr="00912105">
              <w:rPr>
                <w:rFonts w:asciiTheme="majorEastAsia" w:eastAsiaTheme="majorEastAsia" w:hAnsiTheme="majorEastAsia"/>
                <w:sz w:val="22"/>
              </w:rPr>
              <w:t>迷惑行為動画、誹謗中傷、フェイクニュース、個人情報の流出などが主なSNS上の問題として挙げられ</w:t>
            </w:r>
            <w:r w:rsidR="003E5EEC">
              <w:rPr>
                <w:rFonts w:asciiTheme="majorEastAsia" w:eastAsiaTheme="majorEastAsia" w:hAnsiTheme="majorEastAsia" w:hint="eastAsia"/>
                <w:sz w:val="22"/>
              </w:rPr>
              <w:t>まし</w:t>
            </w:r>
            <w:r w:rsidRPr="00912105">
              <w:rPr>
                <w:rFonts w:asciiTheme="majorEastAsia" w:eastAsiaTheme="majorEastAsia" w:hAnsiTheme="majorEastAsia"/>
                <w:sz w:val="22"/>
              </w:rPr>
              <w:t>た。</w:t>
            </w:r>
            <w:r w:rsidR="0008024A">
              <w:rPr>
                <w:rFonts w:asciiTheme="majorEastAsia" w:eastAsiaTheme="majorEastAsia" w:hAnsiTheme="majorEastAsia" w:hint="eastAsia"/>
                <w:sz w:val="22"/>
              </w:rPr>
              <w:t>また、</w:t>
            </w:r>
            <w:r w:rsidRPr="00912105">
              <w:rPr>
                <w:rFonts w:asciiTheme="majorEastAsia" w:eastAsiaTheme="majorEastAsia" w:hAnsiTheme="majorEastAsia"/>
                <w:sz w:val="22"/>
              </w:rPr>
              <w:t>匿名性により発言への責任感が薄れやすい</w:t>
            </w:r>
            <w:r w:rsidR="0008024A">
              <w:rPr>
                <w:rFonts w:asciiTheme="majorEastAsia" w:eastAsiaTheme="majorEastAsia" w:hAnsiTheme="majorEastAsia" w:hint="eastAsia"/>
                <w:sz w:val="22"/>
              </w:rPr>
              <w:t>点や、</w:t>
            </w:r>
            <w:r w:rsidRPr="00912105">
              <w:rPr>
                <w:rFonts w:asciiTheme="majorEastAsia" w:eastAsiaTheme="majorEastAsia" w:hAnsiTheme="majorEastAsia"/>
                <w:sz w:val="22"/>
              </w:rPr>
              <w:t>批判が連鎖し集団化・過激化しやすい点が指摘され、有名人だけでなく一般人も被害の対象となり、精神的負担や生活への深刻な影響を及ぼす場合があるとされ</w:t>
            </w:r>
            <w:r w:rsidR="003E5EEC">
              <w:rPr>
                <w:rFonts w:asciiTheme="majorEastAsia" w:eastAsiaTheme="majorEastAsia" w:hAnsiTheme="majorEastAsia" w:hint="eastAsia"/>
                <w:sz w:val="22"/>
              </w:rPr>
              <w:t>まし</w:t>
            </w:r>
            <w:r w:rsidRPr="00912105">
              <w:rPr>
                <w:rFonts w:asciiTheme="majorEastAsia" w:eastAsiaTheme="majorEastAsia" w:hAnsiTheme="majorEastAsia"/>
                <w:sz w:val="22"/>
              </w:rPr>
              <w:t>た。</w:t>
            </w:r>
            <w:r w:rsidR="0008024A">
              <w:rPr>
                <w:rFonts w:asciiTheme="majorEastAsia" w:eastAsiaTheme="majorEastAsia" w:hAnsiTheme="majorEastAsia" w:hint="eastAsia"/>
                <w:sz w:val="22"/>
              </w:rPr>
              <w:t>さらに</w:t>
            </w:r>
            <w:r w:rsidRPr="00912105">
              <w:rPr>
                <w:rFonts w:asciiTheme="majorEastAsia" w:eastAsiaTheme="majorEastAsia" w:hAnsiTheme="majorEastAsia"/>
                <w:sz w:val="22"/>
              </w:rPr>
              <w:t>、災害・政治・健康分野における誤情報の拡散が社会的混乱を招いている点も課題として示され</w:t>
            </w:r>
            <w:r w:rsidR="0008024A">
              <w:rPr>
                <w:rFonts w:asciiTheme="majorEastAsia" w:eastAsiaTheme="majorEastAsia" w:hAnsiTheme="majorEastAsia" w:hint="eastAsia"/>
                <w:sz w:val="22"/>
              </w:rPr>
              <w:t>、</w:t>
            </w:r>
            <w:r w:rsidRPr="00912105">
              <w:rPr>
                <w:rFonts w:asciiTheme="majorEastAsia" w:eastAsiaTheme="majorEastAsia" w:hAnsiTheme="majorEastAsia"/>
                <w:sz w:val="22"/>
              </w:rPr>
              <w:t>対策として、法整備やプラットフォームの対応強化に加え、小学校段階からのメディアリテラシー教育の充実と、個人一人ひとりの意識向上が重要であるとまとめられ</w:t>
            </w:r>
            <w:r w:rsidR="003E5EEC">
              <w:rPr>
                <w:rFonts w:asciiTheme="majorEastAsia" w:eastAsiaTheme="majorEastAsia" w:hAnsiTheme="majorEastAsia" w:hint="eastAsia"/>
                <w:sz w:val="22"/>
              </w:rPr>
              <w:t>まし</w:t>
            </w:r>
            <w:r w:rsidRPr="00912105">
              <w:rPr>
                <w:rFonts w:asciiTheme="majorEastAsia" w:eastAsiaTheme="majorEastAsia" w:hAnsiTheme="majorEastAsia"/>
                <w:sz w:val="22"/>
              </w:rPr>
              <w:t>た。</w:t>
            </w:r>
          </w:p>
          <w:p w14:paraId="5820F1A7" w14:textId="77777777" w:rsidR="00F0642C" w:rsidRDefault="00F0642C" w:rsidP="00F0642C">
            <w:pPr>
              <w:rPr>
                <w:rFonts w:asciiTheme="majorEastAsia" w:eastAsia="Malgun Gothic" w:hAnsiTheme="majorEastAsia"/>
                <w:sz w:val="22"/>
                <w:lang w:eastAsia="ko-KR"/>
              </w:rPr>
            </w:pPr>
          </w:p>
          <w:p w14:paraId="5A9BD629" w14:textId="77777777" w:rsidR="00AB63F9" w:rsidRPr="001341B4" w:rsidRDefault="00AB63F9" w:rsidP="00F0642C">
            <w:pPr>
              <w:rPr>
                <w:rFonts w:asciiTheme="majorEastAsia" w:eastAsia="Malgun Gothic" w:hAnsiTheme="majorEastAsia" w:hint="eastAsia"/>
                <w:sz w:val="22"/>
                <w:lang w:eastAsia="ko-KR"/>
              </w:rPr>
            </w:pPr>
          </w:p>
          <w:p w14:paraId="02E3753B" w14:textId="77777777" w:rsidR="00F0642C" w:rsidRPr="000C3A1D" w:rsidRDefault="00F0642C" w:rsidP="00F0642C">
            <w:pPr>
              <w:rPr>
                <w:rFonts w:asciiTheme="majorEastAsia" w:eastAsiaTheme="majorEastAsia" w:hAnsiTheme="majorEastAsia"/>
                <w:sz w:val="22"/>
              </w:rPr>
            </w:pPr>
            <w:r>
              <w:rPr>
                <w:rFonts w:asciiTheme="majorEastAsia" w:eastAsiaTheme="majorEastAsia" w:hAnsiTheme="majorEastAsia" w:hint="eastAsia"/>
                <w:sz w:val="22"/>
              </w:rPr>
              <w:lastRenderedPageBreak/>
              <w:t>「日韓の若者のこれから」</w:t>
            </w:r>
            <w:r w:rsidRPr="000C3A1D">
              <w:rPr>
                <w:rFonts w:asciiTheme="majorEastAsia" w:eastAsiaTheme="majorEastAsia" w:hAnsiTheme="majorEastAsia" w:hint="eastAsia"/>
                <w:sz w:val="22"/>
              </w:rPr>
              <w:t>の発表</w:t>
            </w:r>
          </w:p>
          <w:p w14:paraId="6B14F893" w14:textId="09560C3A" w:rsidR="00F0642C" w:rsidRDefault="00F0642C" w:rsidP="00F0642C">
            <w:pPr>
              <w:wordWrap w:val="0"/>
              <w:rPr>
                <w:rFonts w:asciiTheme="majorEastAsia" w:eastAsia="Malgun Gothic" w:hAnsiTheme="majorEastAsia"/>
                <w:sz w:val="22"/>
              </w:rPr>
            </w:pPr>
            <w:r w:rsidRPr="000C3A1D">
              <w:rPr>
                <w:rFonts w:asciiTheme="majorEastAsia" w:eastAsiaTheme="majorEastAsia" w:hAnsiTheme="majorEastAsia" w:hint="eastAsia"/>
                <w:sz w:val="22"/>
              </w:rPr>
              <w:t>●</w:t>
            </w:r>
            <w:r>
              <w:rPr>
                <w:rFonts w:asciiTheme="majorEastAsia" w:eastAsiaTheme="majorEastAsia" w:hAnsiTheme="majorEastAsia" w:hint="eastAsia"/>
                <w:sz w:val="22"/>
              </w:rPr>
              <w:t>韓国側</w:t>
            </w:r>
            <w:r w:rsidRPr="000C3A1D">
              <w:rPr>
                <w:rFonts w:asciiTheme="majorEastAsia" w:eastAsiaTheme="majorEastAsia" w:hAnsiTheme="majorEastAsia" w:hint="eastAsia"/>
                <w:sz w:val="22"/>
              </w:rPr>
              <w:t>：</w:t>
            </w:r>
            <w:r w:rsidRPr="00AA042E">
              <w:rPr>
                <w:rFonts w:asciiTheme="majorEastAsia" w:eastAsiaTheme="majorEastAsia" w:hAnsiTheme="majorEastAsia"/>
                <w:sz w:val="22"/>
              </w:rPr>
              <w:t>日韓が共に未来を切り開くためには、日本の強みである精緻さや安定性と、韓国の強みであるスピード感や挑戦精神を組み合わせることで相乗効果が生まれるとの意見が</w:t>
            </w:r>
            <w:r>
              <w:rPr>
                <w:rFonts w:asciiTheme="majorEastAsia" w:eastAsiaTheme="majorEastAsia" w:hAnsiTheme="majorEastAsia" w:hint="eastAsia"/>
                <w:sz w:val="22"/>
              </w:rPr>
              <w:t>発表され</w:t>
            </w:r>
            <w:r w:rsidR="003E5EEC">
              <w:rPr>
                <w:rFonts w:asciiTheme="majorEastAsia" w:eastAsiaTheme="majorEastAsia" w:hAnsiTheme="majorEastAsia" w:hint="eastAsia"/>
                <w:sz w:val="22"/>
              </w:rPr>
              <w:t>まし</w:t>
            </w:r>
            <w:r>
              <w:rPr>
                <w:rFonts w:asciiTheme="majorEastAsia" w:eastAsiaTheme="majorEastAsia" w:hAnsiTheme="majorEastAsia" w:hint="eastAsia"/>
                <w:sz w:val="22"/>
              </w:rPr>
              <w:t>た。</w:t>
            </w:r>
            <w:r w:rsidRPr="00AA042E">
              <w:rPr>
                <w:rFonts w:asciiTheme="majorEastAsia" w:eastAsiaTheme="majorEastAsia" w:hAnsiTheme="majorEastAsia"/>
                <w:sz w:val="22"/>
              </w:rPr>
              <w:t>日韓共通の課題である少子高齢化や地方消滅に対しては、技術協力の重要性が指摘され、</w:t>
            </w:r>
            <w:r w:rsidR="009F30D0">
              <w:rPr>
                <w:rFonts w:asciiTheme="majorEastAsia" w:eastAsiaTheme="majorEastAsia" w:hAnsiTheme="majorEastAsia" w:hint="eastAsia"/>
                <w:sz w:val="22"/>
              </w:rPr>
              <w:t>日韓の技術やシステムを融合させた</w:t>
            </w:r>
            <w:r>
              <w:rPr>
                <w:rFonts w:asciiTheme="majorEastAsia" w:eastAsiaTheme="majorEastAsia" w:hAnsiTheme="majorEastAsia" w:hint="eastAsia"/>
                <w:sz w:val="22"/>
              </w:rPr>
              <w:t>NEVER×出雲市などの</w:t>
            </w:r>
            <w:r w:rsidRPr="00AA042E">
              <w:rPr>
                <w:rFonts w:asciiTheme="majorEastAsia" w:eastAsiaTheme="majorEastAsia" w:hAnsiTheme="majorEastAsia"/>
                <w:sz w:val="22"/>
              </w:rPr>
              <w:t>事例が紹介され</w:t>
            </w:r>
            <w:r w:rsidR="003E5EEC">
              <w:rPr>
                <w:rFonts w:asciiTheme="majorEastAsia" w:eastAsiaTheme="majorEastAsia" w:hAnsiTheme="majorEastAsia" w:hint="eastAsia"/>
                <w:sz w:val="22"/>
              </w:rPr>
              <w:t>まし</w:t>
            </w:r>
            <w:r w:rsidRPr="00AA042E">
              <w:rPr>
                <w:rFonts w:asciiTheme="majorEastAsia" w:eastAsiaTheme="majorEastAsia" w:hAnsiTheme="majorEastAsia"/>
                <w:sz w:val="22"/>
              </w:rPr>
              <w:t>た。また、今後は文化交流に加え、起業支援や共同事業など、実質的な協力基盤の構築が重要であるとまとめられ</w:t>
            </w:r>
            <w:r w:rsidR="003E5EEC">
              <w:rPr>
                <w:rFonts w:asciiTheme="majorEastAsia" w:eastAsiaTheme="majorEastAsia" w:hAnsiTheme="majorEastAsia" w:hint="eastAsia"/>
                <w:sz w:val="22"/>
              </w:rPr>
              <w:t>まし</w:t>
            </w:r>
            <w:r w:rsidRPr="00AA042E">
              <w:rPr>
                <w:rFonts w:asciiTheme="majorEastAsia" w:eastAsiaTheme="majorEastAsia" w:hAnsiTheme="majorEastAsia"/>
                <w:sz w:val="22"/>
              </w:rPr>
              <w:t>た。</w:t>
            </w:r>
          </w:p>
          <w:p w14:paraId="1E911CB0" w14:textId="77777777" w:rsidR="00F0642C" w:rsidRPr="001341B4" w:rsidRDefault="00F0642C" w:rsidP="00F0642C">
            <w:pPr>
              <w:wordWrap w:val="0"/>
              <w:rPr>
                <w:rFonts w:asciiTheme="majorEastAsia" w:eastAsia="Malgun Gothic" w:hAnsiTheme="majorEastAsia"/>
                <w:sz w:val="22"/>
              </w:rPr>
            </w:pPr>
          </w:p>
          <w:p w14:paraId="6234633E" w14:textId="0FED85B3" w:rsidR="00DF1333" w:rsidRPr="006A3B53" w:rsidRDefault="00F0642C" w:rsidP="00F0642C">
            <w:pPr>
              <w:rPr>
                <w:rFonts w:asciiTheme="majorEastAsia" w:eastAsiaTheme="majorEastAsia" w:hAnsiTheme="majorEastAsia"/>
                <w:sz w:val="22"/>
              </w:rPr>
            </w:pPr>
            <w:r w:rsidRPr="000C3A1D">
              <w:rPr>
                <w:rFonts w:asciiTheme="majorEastAsia" w:eastAsiaTheme="majorEastAsia" w:hAnsiTheme="majorEastAsia" w:hint="eastAsia"/>
                <w:sz w:val="22"/>
              </w:rPr>
              <w:t>●</w:t>
            </w:r>
            <w:r>
              <w:rPr>
                <w:rFonts w:asciiTheme="majorEastAsia" w:eastAsiaTheme="majorEastAsia" w:hAnsiTheme="majorEastAsia" w:hint="eastAsia"/>
                <w:sz w:val="22"/>
              </w:rPr>
              <w:t>日本側</w:t>
            </w:r>
            <w:r w:rsidRPr="000C3A1D">
              <w:rPr>
                <w:rFonts w:asciiTheme="majorEastAsia" w:eastAsiaTheme="majorEastAsia" w:hAnsiTheme="majorEastAsia" w:hint="eastAsia"/>
                <w:sz w:val="22"/>
              </w:rPr>
              <w:t>：</w:t>
            </w:r>
            <w:r w:rsidRPr="004828C2">
              <w:rPr>
                <w:rFonts w:asciiTheme="majorEastAsia" w:eastAsiaTheme="majorEastAsia" w:hAnsiTheme="majorEastAsia"/>
                <w:sz w:val="22"/>
              </w:rPr>
              <w:t>転職希望者の増加やリモートワークの普及、高齢者就労や育児休業取得の拡大など、働き方の多様化が進んでいる現状が示され</w:t>
            </w:r>
            <w:r w:rsidR="003E5EEC">
              <w:rPr>
                <w:rFonts w:asciiTheme="majorEastAsia" w:eastAsiaTheme="majorEastAsia" w:hAnsiTheme="majorEastAsia" w:hint="eastAsia"/>
                <w:sz w:val="22"/>
              </w:rPr>
              <w:t>まし</w:t>
            </w:r>
            <w:r w:rsidRPr="004828C2">
              <w:rPr>
                <w:rFonts w:asciiTheme="majorEastAsia" w:eastAsiaTheme="majorEastAsia" w:hAnsiTheme="majorEastAsia"/>
                <w:sz w:val="22"/>
              </w:rPr>
              <w:t>た。日韓共通の課題である少子化に対しては、柔軟な働き方や多様な勤務制度の活用、価値観や家族の在り方の多様性を認める社会づくりが重要であ</w:t>
            </w:r>
            <w:r>
              <w:rPr>
                <w:rFonts w:asciiTheme="majorEastAsia" w:eastAsiaTheme="majorEastAsia" w:hAnsiTheme="majorEastAsia" w:hint="eastAsia"/>
                <w:sz w:val="22"/>
              </w:rPr>
              <w:t>り、</w:t>
            </w:r>
            <w:r w:rsidRPr="004828C2">
              <w:rPr>
                <w:rFonts w:asciiTheme="majorEastAsia" w:eastAsiaTheme="majorEastAsia" w:hAnsiTheme="majorEastAsia"/>
                <w:sz w:val="22"/>
              </w:rPr>
              <w:t>また、学び直しや複数の収入源を持つことで変化に対応する必要があるとまとめられ</w:t>
            </w:r>
            <w:r w:rsidR="003E5EEC">
              <w:rPr>
                <w:rFonts w:asciiTheme="majorEastAsia" w:eastAsiaTheme="majorEastAsia" w:hAnsiTheme="majorEastAsia" w:hint="eastAsia"/>
                <w:sz w:val="22"/>
              </w:rPr>
              <w:t>まし</w:t>
            </w:r>
            <w:r w:rsidRPr="004828C2">
              <w:rPr>
                <w:rFonts w:asciiTheme="majorEastAsia" w:eastAsiaTheme="majorEastAsia" w:hAnsiTheme="majorEastAsia"/>
                <w:sz w:val="22"/>
              </w:rPr>
              <w:t>た。人生を軸に働き方を考える姿勢が、今後ますます重要になると示され</w:t>
            </w:r>
            <w:r w:rsidR="003E5EEC">
              <w:rPr>
                <w:rFonts w:asciiTheme="majorEastAsia" w:eastAsiaTheme="majorEastAsia" w:hAnsiTheme="majorEastAsia" w:hint="eastAsia"/>
                <w:sz w:val="22"/>
              </w:rPr>
              <w:t>まし</w:t>
            </w:r>
            <w:r w:rsidRPr="004828C2">
              <w:rPr>
                <w:rFonts w:asciiTheme="majorEastAsia" w:eastAsiaTheme="majorEastAsia" w:hAnsiTheme="majorEastAsia"/>
                <w:sz w:val="22"/>
              </w:rPr>
              <w:t>た。</w:t>
            </w:r>
          </w:p>
        </w:tc>
      </w:tr>
    </w:tbl>
    <w:p w14:paraId="7CBC366A" w14:textId="7B50747C" w:rsidR="006A65D8" w:rsidRPr="004E4E5C" w:rsidRDefault="006A65D8">
      <w:pPr>
        <w:rPr>
          <w:rFonts w:asciiTheme="majorEastAsia" w:eastAsiaTheme="majorEastAsia" w:hAnsiTheme="majorEastAsia"/>
          <w:b/>
          <w:sz w:val="22"/>
        </w:rPr>
      </w:pPr>
    </w:p>
    <w:p w14:paraId="5B806E20" w14:textId="443D4B6A" w:rsidR="006A65D8" w:rsidRPr="004E4E5C" w:rsidRDefault="00E205FF">
      <w:pPr>
        <w:rPr>
          <w:rFonts w:asciiTheme="majorEastAsia" w:eastAsiaTheme="majorEastAsia" w:hAnsiTheme="majorEastAsia"/>
          <w:b/>
          <w:sz w:val="22"/>
        </w:rPr>
      </w:pPr>
      <w:r w:rsidRPr="004E4E5C">
        <w:rPr>
          <w:rFonts w:asciiTheme="majorEastAsia" w:eastAsiaTheme="majorEastAsia" w:hAnsiTheme="majorEastAsia" w:hint="eastAsia"/>
          <w:b/>
          <w:sz w:val="22"/>
        </w:rPr>
        <w:t>実施団体名</w:t>
      </w:r>
      <w:r w:rsidRPr="004E4E5C">
        <w:rPr>
          <w:rFonts w:asciiTheme="majorEastAsia" w:eastAsiaTheme="majorEastAsia" w:hAnsiTheme="majorEastAsia"/>
          <w:b/>
          <w:sz w:val="22"/>
        </w:rPr>
        <w:t>：</w:t>
      </w:r>
      <w:r w:rsidR="006A2ED6" w:rsidRPr="004E4E5C">
        <w:rPr>
          <w:rFonts w:asciiTheme="majorEastAsia" w:eastAsiaTheme="majorEastAsia" w:hAnsiTheme="majorEastAsia" w:hint="eastAsia"/>
          <w:b/>
          <w:sz w:val="22"/>
        </w:rPr>
        <w:t>公益財団法人日韓文化交流基金</w:t>
      </w:r>
    </w:p>
    <w:sectPr w:rsidR="006A65D8" w:rsidRPr="004E4E5C">
      <w:headerReference w:type="default" r:id="rId15"/>
      <w:footerReference w:type="default" r:id="rId16"/>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8D7D7" w14:textId="77777777" w:rsidR="00EB75B7" w:rsidRDefault="00EB75B7">
      <w:r>
        <w:separator/>
      </w:r>
    </w:p>
  </w:endnote>
  <w:endnote w:type="continuationSeparator" w:id="0">
    <w:p w14:paraId="4F967D98" w14:textId="77777777" w:rsidR="00EB75B7" w:rsidRDefault="00EB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hint="eastAsia"/>
        <w:sz w:val="22"/>
      </w:rPr>
      <w:alias w:val=""/>
      <w:tag w:val=""/>
      <w:id w:val="-1641872829"/>
      <w:docPartObj>
        <w:docPartGallery w:val="Page Numbers (Bottom of Page)"/>
        <w:docPartUnique/>
      </w:docPartObj>
    </w:sdtPr>
    <w:sdtEndPr>
      <w:rPr>
        <w:rFonts w:hint="default"/>
      </w:rPr>
    </w:sdtEndPr>
    <w:sdtContent>
      <w:p w14:paraId="66F6D2AA" w14:textId="77777777" w:rsidR="006A65D8" w:rsidRDefault="00E205FF">
        <w:pPr>
          <w:jc w:val="center"/>
          <w:rPr>
            <w:rFonts w:ascii="Arial" w:hAnsi="Arial"/>
            <w:sz w:val="22"/>
          </w:rPr>
        </w:pPr>
        <w:r>
          <w:rPr>
            <w:rFonts w:hint="eastAsia"/>
          </w:rPr>
          <w:fldChar w:fldCharType="begin"/>
        </w:r>
        <w:r>
          <w:rPr>
            <w:rFonts w:hint="eastAsia"/>
          </w:rPr>
          <w:instrText xml:space="preserve">PAGE  \* MERGEFORMAT </w:instrText>
        </w:r>
        <w:r>
          <w:rPr>
            <w:rFonts w:hint="eastAsia"/>
          </w:rPr>
          <w:fldChar w:fldCharType="separate"/>
        </w:r>
        <w:r w:rsidR="003F1652" w:rsidRPr="003F1652">
          <w:rPr>
            <w:rStyle w:val="a6"/>
            <w:rFonts w:ascii="Arial" w:hAnsi="Arial"/>
            <w:noProof/>
            <w:sz w:val="22"/>
          </w:rPr>
          <w:t>2</w:t>
        </w:r>
        <w:r>
          <w:rPr>
            <w:rFonts w:hint="eastAsia"/>
          </w:rPr>
          <w:fldChar w:fldCharType="end"/>
        </w:r>
      </w:p>
    </w:sdtContent>
  </w:sdt>
  <w:p w14:paraId="25FCA252" w14:textId="77777777" w:rsidR="006A65D8" w:rsidRDefault="006A65D8">
    <w:pPr>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42D2" w14:textId="77777777" w:rsidR="00EB75B7" w:rsidRDefault="00EB75B7">
      <w:r>
        <w:separator/>
      </w:r>
    </w:p>
  </w:footnote>
  <w:footnote w:type="continuationSeparator" w:id="0">
    <w:p w14:paraId="76F3D0A8" w14:textId="77777777" w:rsidR="00EB75B7" w:rsidRDefault="00EB7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AB2A" w14:textId="77777777" w:rsidR="006A65D8" w:rsidRDefault="006A65D8">
    <w:pPr>
      <w:pStyle w:val="a3"/>
      <w:jc w:val="righ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DCA1064"/>
    <w:lvl w:ilvl="0" w:tplc="C4266E94">
      <w:start w:val="1"/>
      <w:numFmt w:val="decimalEnclosedCircle"/>
      <w:lvlText w:val="%1"/>
      <w:lvlJc w:val="left"/>
      <w:pPr>
        <w:ind w:left="360" w:hanging="360"/>
      </w:pPr>
      <w:rPr>
        <w:rFonts w:ascii="ＭＳ ゴシック"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5DD023A"/>
    <w:multiLevelType w:val="hybridMultilevel"/>
    <w:tmpl w:val="FBB4CE68"/>
    <w:lvl w:ilvl="0" w:tplc="B3182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8A437A"/>
    <w:multiLevelType w:val="hybridMultilevel"/>
    <w:tmpl w:val="02189BD2"/>
    <w:lvl w:ilvl="0" w:tplc="9E8E2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C566D3"/>
    <w:multiLevelType w:val="hybridMultilevel"/>
    <w:tmpl w:val="2A520C3E"/>
    <w:lvl w:ilvl="0" w:tplc="109811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077B30"/>
    <w:multiLevelType w:val="hybridMultilevel"/>
    <w:tmpl w:val="431E44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28888">
    <w:abstractNumId w:val="0"/>
  </w:num>
  <w:num w:numId="2" w16cid:durableId="816730835">
    <w:abstractNumId w:val="2"/>
  </w:num>
  <w:num w:numId="3" w16cid:durableId="660275633">
    <w:abstractNumId w:val="4"/>
  </w:num>
  <w:num w:numId="4" w16cid:durableId="745348995">
    <w:abstractNumId w:val="1"/>
  </w:num>
  <w:num w:numId="5" w16cid:durableId="23286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D8"/>
    <w:rsid w:val="0000046D"/>
    <w:rsid w:val="0000065E"/>
    <w:rsid w:val="00000925"/>
    <w:rsid w:val="00005F58"/>
    <w:rsid w:val="00006D06"/>
    <w:rsid w:val="00012E8A"/>
    <w:rsid w:val="0002563B"/>
    <w:rsid w:val="000305A6"/>
    <w:rsid w:val="00035194"/>
    <w:rsid w:val="00051A90"/>
    <w:rsid w:val="00057C10"/>
    <w:rsid w:val="000727E7"/>
    <w:rsid w:val="0008024A"/>
    <w:rsid w:val="00080998"/>
    <w:rsid w:val="0009232D"/>
    <w:rsid w:val="00092847"/>
    <w:rsid w:val="000A1E82"/>
    <w:rsid w:val="000A398D"/>
    <w:rsid w:val="000C3A1D"/>
    <w:rsid w:val="000C4129"/>
    <w:rsid w:val="000C5064"/>
    <w:rsid w:val="000C729F"/>
    <w:rsid w:val="000C7AF7"/>
    <w:rsid w:val="000D5EB1"/>
    <w:rsid w:val="000F5164"/>
    <w:rsid w:val="000F6E2B"/>
    <w:rsid w:val="000F791F"/>
    <w:rsid w:val="00110700"/>
    <w:rsid w:val="00113652"/>
    <w:rsid w:val="001225B9"/>
    <w:rsid w:val="001227C2"/>
    <w:rsid w:val="00131610"/>
    <w:rsid w:val="00132755"/>
    <w:rsid w:val="00133E08"/>
    <w:rsid w:val="00135A3C"/>
    <w:rsid w:val="00137484"/>
    <w:rsid w:val="0015586A"/>
    <w:rsid w:val="00164557"/>
    <w:rsid w:val="00164CD2"/>
    <w:rsid w:val="0018149D"/>
    <w:rsid w:val="0018472C"/>
    <w:rsid w:val="001869D0"/>
    <w:rsid w:val="00187543"/>
    <w:rsid w:val="001924A7"/>
    <w:rsid w:val="0019251A"/>
    <w:rsid w:val="00193EB2"/>
    <w:rsid w:val="0019458A"/>
    <w:rsid w:val="001A1FD7"/>
    <w:rsid w:val="001B1F6E"/>
    <w:rsid w:val="001B55B9"/>
    <w:rsid w:val="001B5ED8"/>
    <w:rsid w:val="001C171B"/>
    <w:rsid w:val="001C3FA7"/>
    <w:rsid w:val="001C50D3"/>
    <w:rsid w:val="001C5BF6"/>
    <w:rsid w:val="001C738A"/>
    <w:rsid w:val="001D31D8"/>
    <w:rsid w:val="001D36CF"/>
    <w:rsid w:val="001D4BA2"/>
    <w:rsid w:val="001E6CA0"/>
    <w:rsid w:val="001F06CB"/>
    <w:rsid w:val="001F37E1"/>
    <w:rsid w:val="001F5655"/>
    <w:rsid w:val="001F6FB7"/>
    <w:rsid w:val="00204C5C"/>
    <w:rsid w:val="002053FF"/>
    <w:rsid w:val="00210D1E"/>
    <w:rsid w:val="0021378C"/>
    <w:rsid w:val="002265E6"/>
    <w:rsid w:val="00233973"/>
    <w:rsid w:val="00237856"/>
    <w:rsid w:val="00237A54"/>
    <w:rsid w:val="002456A3"/>
    <w:rsid w:val="0025066C"/>
    <w:rsid w:val="00251728"/>
    <w:rsid w:val="002546B7"/>
    <w:rsid w:val="00256100"/>
    <w:rsid w:val="00260AFA"/>
    <w:rsid w:val="002624CA"/>
    <w:rsid w:val="00262B82"/>
    <w:rsid w:val="002639C3"/>
    <w:rsid w:val="002759FF"/>
    <w:rsid w:val="00277FE5"/>
    <w:rsid w:val="00280611"/>
    <w:rsid w:val="00284250"/>
    <w:rsid w:val="0029237E"/>
    <w:rsid w:val="00294357"/>
    <w:rsid w:val="002960E5"/>
    <w:rsid w:val="00296982"/>
    <w:rsid w:val="00297094"/>
    <w:rsid w:val="002A2BAA"/>
    <w:rsid w:val="002A65C7"/>
    <w:rsid w:val="002B19FB"/>
    <w:rsid w:val="002B27AB"/>
    <w:rsid w:val="002B42CA"/>
    <w:rsid w:val="002B5D1B"/>
    <w:rsid w:val="002C3657"/>
    <w:rsid w:val="002C5399"/>
    <w:rsid w:val="002C5D73"/>
    <w:rsid w:val="002C6F83"/>
    <w:rsid w:val="002C714A"/>
    <w:rsid w:val="002D007C"/>
    <w:rsid w:val="002D29AF"/>
    <w:rsid w:val="002E0781"/>
    <w:rsid w:val="002E0A39"/>
    <w:rsid w:val="00301AF8"/>
    <w:rsid w:val="00304144"/>
    <w:rsid w:val="003069C9"/>
    <w:rsid w:val="00311390"/>
    <w:rsid w:val="00311B19"/>
    <w:rsid w:val="003125BA"/>
    <w:rsid w:val="0031339D"/>
    <w:rsid w:val="00317B3E"/>
    <w:rsid w:val="00317E61"/>
    <w:rsid w:val="00322930"/>
    <w:rsid w:val="0033469F"/>
    <w:rsid w:val="00341600"/>
    <w:rsid w:val="0034164E"/>
    <w:rsid w:val="00341BD1"/>
    <w:rsid w:val="00345BE7"/>
    <w:rsid w:val="00350295"/>
    <w:rsid w:val="00350FB4"/>
    <w:rsid w:val="0035288D"/>
    <w:rsid w:val="00356913"/>
    <w:rsid w:val="003618A8"/>
    <w:rsid w:val="00362656"/>
    <w:rsid w:val="00365545"/>
    <w:rsid w:val="00370695"/>
    <w:rsid w:val="00372671"/>
    <w:rsid w:val="00373717"/>
    <w:rsid w:val="0037593C"/>
    <w:rsid w:val="00381704"/>
    <w:rsid w:val="00383E69"/>
    <w:rsid w:val="00384933"/>
    <w:rsid w:val="00384D04"/>
    <w:rsid w:val="00391667"/>
    <w:rsid w:val="003B620E"/>
    <w:rsid w:val="003C1319"/>
    <w:rsid w:val="003C1B8E"/>
    <w:rsid w:val="003C6821"/>
    <w:rsid w:val="003D071D"/>
    <w:rsid w:val="003D32C4"/>
    <w:rsid w:val="003D4E5B"/>
    <w:rsid w:val="003D538A"/>
    <w:rsid w:val="003D6DFF"/>
    <w:rsid w:val="003E2E78"/>
    <w:rsid w:val="003E5D70"/>
    <w:rsid w:val="003E5EEC"/>
    <w:rsid w:val="003F1652"/>
    <w:rsid w:val="003F4FB0"/>
    <w:rsid w:val="00410395"/>
    <w:rsid w:val="00410740"/>
    <w:rsid w:val="004107E8"/>
    <w:rsid w:val="0041153D"/>
    <w:rsid w:val="004125C1"/>
    <w:rsid w:val="00412F7C"/>
    <w:rsid w:val="00413B2A"/>
    <w:rsid w:val="004171E2"/>
    <w:rsid w:val="00421F76"/>
    <w:rsid w:val="00424533"/>
    <w:rsid w:val="00425A11"/>
    <w:rsid w:val="00427DF0"/>
    <w:rsid w:val="00430085"/>
    <w:rsid w:val="00430892"/>
    <w:rsid w:val="00433A78"/>
    <w:rsid w:val="004365E8"/>
    <w:rsid w:val="00437863"/>
    <w:rsid w:val="00444832"/>
    <w:rsid w:val="00450B5D"/>
    <w:rsid w:val="00465714"/>
    <w:rsid w:val="00467012"/>
    <w:rsid w:val="00470D53"/>
    <w:rsid w:val="00473979"/>
    <w:rsid w:val="00481076"/>
    <w:rsid w:val="004828C2"/>
    <w:rsid w:val="00484F73"/>
    <w:rsid w:val="004A679B"/>
    <w:rsid w:val="004B0ED2"/>
    <w:rsid w:val="004B1D54"/>
    <w:rsid w:val="004B1F8E"/>
    <w:rsid w:val="004C1410"/>
    <w:rsid w:val="004C2FB1"/>
    <w:rsid w:val="004D44DC"/>
    <w:rsid w:val="004D561C"/>
    <w:rsid w:val="004E2397"/>
    <w:rsid w:val="004E4E5C"/>
    <w:rsid w:val="004E57CB"/>
    <w:rsid w:val="004E660F"/>
    <w:rsid w:val="004E73E7"/>
    <w:rsid w:val="004F71C9"/>
    <w:rsid w:val="00511E64"/>
    <w:rsid w:val="00515901"/>
    <w:rsid w:val="005218FF"/>
    <w:rsid w:val="00525486"/>
    <w:rsid w:val="00527F2A"/>
    <w:rsid w:val="00535A6D"/>
    <w:rsid w:val="005369B3"/>
    <w:rsid w:val="00537379"/>
    <w:rsid w:val="00542486"/>
    <w:rsid w:val="00546044"/>
    <w:rsid w:val="00546C78"/>
    <w:rsid w:val="00550D7D"/>
    <w:rsid w:val="00555B8D"/>
    <w:rsid w:val="00557F6D"/>
    <w:rsid w:val="005634ED"/>
    <w:rsid w:val="00564B79"/>
    <w:rsid w:val="005673CC"/>
    <w:rsid w:val="00580A0B"/>
    <w:rsid w:val="00582BBA"/>
    <w:rsid w:val="00583A8D"/>
    <w:rsid w:val="00591B3B"/>
    <w:rsid w:val="0059480E"/>
    <w:rsid w:val="005A7551"/>
    <w:rsid w:val="005B4039"/>
    <w:rsid w:val="005B4CF9"/>
    <w:rsid w:val="005C0B12"/>
    <w:rsid w:val="005C2134"/>
    <w:rsid w:val="005C39C5"/>
    <w:rsid w:val="005C54E8"/>
    <w:rsid w:val="005C79F4"/>
    <w:rsid w:val="005D2B16"/>
    <w:rsid w:val="005D4305"/>
    <w:rsid w:val="005E1B7B"/>
    <w:rsid w:val="005F4566"/>
    <w:rsid w:val="005F65CE"/>
    <w:rsid w:val="005F7CEA"/>
    <w:rsid w:val="00603276"/>
    <w:rsid w:val="00605C61"/>
    <w:rsid w:val="0060629E"/>
    <w:rsid w:val="00613A1F"/>
    <w:rsid w:val="0061648C"/>
    <w:rsid w:val="00617080"/>
    <w:rsid w:val="00622D3B"/>
    <w:rsid w:val="0062409F"/>
    <w:rsid w:val="006244F9"/>
    <w:rsid w:val="00630FE0"/>
    <w:rsid w:val="006354CC"/>
    <w:rsid w:val="006369A8"/>
    <w:rsid w:val="00642773"/>
    <w:rsid w:val="0064619C"/>
    <w:rsid w:val="00650383"/>
    <w:rsid w:val="0065185A"/>
    <w:rsid w:val="00652903"/>
    <w:rsid w:val="00654CDF"/>
    <w:rsid w:val="00655637"/>
    <w:rsid w:val="00655A07"/>
    <w:rsid w:val="00674906"/>
    <w:rsid w:val="006772B5"/>
    <w:rsid w:val="00682D26"/>
    <w:rsid w:val="00682F9F"/>
    <w:rsid w:val="00691E57"/>
    <w:rsid w:val="0069385B"/>
    <w:rsid w:val="0069716F"/>
    <w:rsid w:val="00697AAA"/>
    <w:rsid w:val="006A2ED6"/>
    <w:rsid w:val="006A3B53"/>
    <w:rsid w:val="006A584F"/>
    <w:rsid w:val="006A65D8"/>
    <w:rsid w:val="006B08E0"/>
    <w:rsid w:val="006B6B5C"/>
    <w:rsid w:val="006C1E3C"/>
    <w:rsid w:val="006C1E48"/>
    <w:rsid w:val="006D22FD"/>
    <w:rsid w:val="006D75DB"/>
    <w:rsid w:val="006D7618"/>
    <w:rsid w:val="006E2CC2"/>
    <w:rsid w:val="006E40F4"/>
    <w:rsid w:val="006E4387"/>
    <w:rsid w:val="006F5483"/>
    <w:rsid w:val="006F637D"/>
    <w:rsid w:val="00700752"/>
    <w:rsid w:val="00703100"/>
    <w:rsid w:val="007060E7"/>
    <w:rsid w:val="0070684E"/>
    <w:rsid w:val="00706D7D"/>
    <w:rsid w:val="00712417"/>
    <w:rsid w:val="00712A14"/>
    <w:rsid w:val="00713CDC"/>
    <w:rsid w:val="00722137"/>
    <w:rsid w:val="00724D44"/>
    <w:rsid w:val="00724FB7"/>
    <w:rsid w:val="00730076"/>
    <w:rsid w:val="0073421B"/>
    <w:rsid w:val="00736746"/>
    <w:rsid w:val="00750CA9"/>
    <w:rsid w:val="0075611F"/>
    <w:rsid w:val="00760F20"/>
    <w:rsid w:val="00764860"/>
    <w:rsid w:val="00766C74"/>
    <w:rsid w:val="00771D43"/>
    <w:rsid w:val="00772769"/>
    <w:rsid w:val="007758DD"/>
    <w:rsid w:val="00781229"/>
    <w:rsid w:val="0078161D"/>
    <w:rsid w:val="00783CC7"/>
    <w:rsid w:val="00784BF4"/>
    <w:rsid w:val="00786AF0"/>
    <w:rsid w:val="007A4FD9"/>
    <w:rsid w:val="007B0AF5"/>
    <w:rsid w:val="007B6373"/>
    <w:rsid w:val="007B729F"/>
    <w:rsid w:val="007C0269"/>
    <w:rsid w:val="007C354A"/>
    <w:rsid w:val="007D0A21"/>
    <w:rsid w:val="007D22A8"/>
    <w:rsid w:val="007E52F8"/>
    <w:rsid w:val="007E75B2"/>
    <w:rsid w:val="007F14E9"/>
    <w:rsid w:val="007F3F31"/>
    <w:rsid w:val="007F5D24"/>
    <w:rsid w:val="007F795E"/>
    <w:rsid w:val="00800762"/>
    <w:rsid w:val="00800B15"/>
    <w:rsid w:val="0080240C"/>
    <w:rsid w:val="008150AF"/>
    <w:rsid w:val="00821240"/>
    <w:rsid w:val="008244E9"/>
    <w:rsid w:val="00826783"/>
    <w:rsid w:val="00826FC0"/>
    <w:rsid w:val="00833D70"/>
    <w:rsid w:val="00842855"/>
    <w:rsid w:val="00843A57"/>
    <w:rsid w:val="0084616B"/>
    <w:rsid w:val="008479F8"/>
    <w:rsid w:val="00852779"/>
    <w:rsid w:val="00856380"/>
    <w:rsid w:val="0085666C"/>
    <w:rsid w:val="00861F87"/>
    <w:rsid w:val="00864A2D"/>
    <w:rsid w:val="00871082"/>
    <w:rsid w:val="00880D86"/>
    <w:rsid w:val="00886C9D"/>
    <w:rsid w:val="008972A4"/>
    <w:rsid w:val="008A2955"/>
    <w:rsid w:val="008A3791"/>
    <w:rsid w:val="008A4225"/>
    <w:rsid w:val="008A44C1"/>
    <w:rsid w:val="008A53AE"/>
    <w:rsid w:val="008A790C"/>
    <w:rsid w:val="008B32F9"/>
    <w:rsid w:val="008B6472"/>
    <w:rsid w:val="008C3485"/>
    <w:rsid w:val="008C42BA"/>
    <w:rsid w:val="008C590A"/>
    <w:rsid w:val="008D104B"/>
    <w:rsid w:val="008D1552"/>
    <w:rsid w:val="008D18B5"/>
    <w:rsid w:val="008D2209"/>
    <w:rsid w:val="008D477D"/>
    <w:rsid w:val="008D6B17"/>
    <w:rsid w:val="008D7721"/>
    <w:rsid w:val="008E1B16"/>
    <w:rsid w:val="008E4DD9"/>
    <w:rsid w:val="008E6670"/>
    <w:rsid w:val="008E7E05"/>
    <w:rsid w:val="008E7E23"/>
    <w:rsid w:val="008F6627"/>
    <w:rsid w:val="008F707F"/>
    <w:rsid w:val="00901C3C"/>
    <w:rsid w:val="00907515"/>
    <w:rsid w:val="00912105"/>
    <w:rsid w:val="00912ED0"/>
    <w:rsid w:val="0091723B"/>
    <w:rsid w:val="009207D5"/>
    <w:rsid w:val="00925F0C"/>
    <w:rsid w:val="00927E6F"/>
    <w:rsid w:val="00936B45"/>
    <w:rsid w:val="00937F49"/>
    <w:rsid w:val="00940003"/>
    <w:rsid w:val="009401C7"/>
    <w:rsid w:val="0094052F"/>
    <w:rsid w:val="0094074C"/>
    <w:rsid w:val="00943D41"/>
    <w:rsid w:val="00951050"/>
    <w:rsid w:val="00962D27"/>
    <w:rsid w:val="0096472B"/>
    <w:rsid w:val="00964B10"/>
    <w:rsid w:val="0096725E"/>
    <w:rsid w:val="0097111A"/>
    <w:rsid w:val="00972AA7"/>
    <w:rsid w:val="009751A5"/>
    <w:rsid w:val="009810EF"/>
    <w:rsid w:val="0098150D"/>
    <w:rsid w:val="009964AF"/>
    <w:rsid w:val="009A0424"/>
    <w:rsid w:val="009A0B61"/>
    <w:rsid w:val="009A0CEC"/>
    <w:rsid w:val="009B7259"/>
    <w:rsid w:val="009B77FF"/>
    <w:rsid w:val="009C1734"/>
    <w:rsid w:val="009C636A"/>
    <w:rsid w:val="009D205A"/>
    <w:rsid w:val="009E09C3"/>
    <w:rsid w:val="009E2755"/>
    <w:rsid w:val="009E5918"/>
    <w:rsid w:val="009F30D0"/>
    <w:rsid w:val="00A047B1"/>
    <w:rsid w:val="00A06E24"/>
    <w:rsid w:val="00A147C7"/>
    <w:rsid w:val="00A16E75"/>
    <w:rsid w:val="00A17BAE"/>
    <w:rsid w:val="00A210C8"/>
    <w:rsid w:val="00A21AD6"/>
    <w:rsid w:val="00A26B78"/>
    <w:rsid w:val="00A30321"/>
    <w:rsid w:val="00A32D14"/>
    <w:rsid w:val="00A3339C"/>
    <w:rsid w:val="00A33C30"/>
    <w:rsid w:val="00A46657"/>
    <w:rsid w:val="00A46958"/>
    <w:rsid w:val="00A50B7A"/>
    <w:rsid w:val="00A552AD"/>
    <w:rsid w:val="00A568C3"/>
    <w:rsid w:val="00A576B2"/>
    <w:rsid w:val="00A603A2"/>
    <w:rsid w:val="00A61C6F"/>
    <w:rsid w:val="00A62266"/>
    <w:rsid w:val="00A717CB"/>
    <w:rsid w:val="00A734E9"/>
    <w:rsid w:val="00A85294"/>
    <w:rsid w:val="00A85491"/>
    <w:rsid w:val="00A86A8A"/>
    <w:rsid w:val="00AA042E"/>
    <w:rsid w:val="00AA14C4"/>
    <w:rsid w:val="00AA6CFB"/>
    <w:rsid w:val="00AA73F5"/>
    <w:rsid w:val="00AB07CB"/>
    <w:rsid w:val="00AB0EB2"/>
    <w:rsid w:val="00AB16C2"/>
    <w:rsid w:val="00AB22B0"/>
    <w:rsid w:val="00AB23C4"/>
    <w:rsid w:val="00AB5DB6"/>
    <w:rsid w:val="00AB63F9"/>
    <w:rsid w:val="00AB6A58"/>
    <w:rsid w:val="00AC03AB"/>
    <w:rsid w:val="00AC4E33"/>
    <w:rsid w:val="00AC5B5A"/>
    <w:rsid w:val="00AC7AD5"/>
    <w:rsid w:val="00AD452F"/>
    <w:rsid w:val="00AE3DF1"/>
    <w:rsid w:val="00AE6036"/>
    <w:rsid w:val="00AF2BB9"/>
    <w:rsid w:val="00AF434D"/>
    <w:rsid w:val="00AF5304"/>
    <w:rsid w:val="00AF653B"/>
    <w:rsid w:val="00B100C9"/>
    <w:rsid w:val="00B132C0"/>
    <w:rsid w:val="00B218DE"/>
    <w:rsid w:val="00B409F2"/>
    <w:rsid w:val="00B5045B"/>
    <w:rsid w:val="00B575B5"/>
    <w:rsid w:val="00B57FF5"/>
    <w:rsid w:val="00B60ABF"/>
    <w:rsid w:val="00B64217"/>
    <w:rsid w:val="00B64C74"/>
    <w:rsid w:val="00B67461"/>
    <w:rsid w:val="00B7222C"/>
    <w:rsid w:val="00B81A34"/>
    <w:rsid w:val="00B82C11"/>
    <w:rsid w:val="00B94792"/>
    <w:rsid w:val="00B971F5"/>
    <w:rsid w:val="00B9791A"/>
    <w:rsid w:val="00BA2ABE"/>
    <w:rsid w:val="00BA3557"/>
    <w:rsid w:val="00BA397D"/>
    <w:rsid w:val="00BA60E1"/>
    <w:rsid w:val="00BA67B5"/>
    <w:rsid w:val="00BB1248"/>
    <w:rsid w:val="00BB42FA"/>
    <w:rsid w:val="00BB7EA9"/>
    <w:rsid w:val="00BC2CBD"/>
    <w:rsid w:val="00BC5C0B"/>
    <w:rsid w:val="00BC6D2E"/>
    <w:rsid w:val="00BD10E7"/>
    <w:rsid w:val="00BD41D0"/>
    <w:rsid w:val="00BD6FEA"/>
    <w:rsid w:val="00BD77B1"/>
    <w:rsid w:val="00BD7D0F"/>
    <w:rsid w:val="00BE5C2D"/>
    <w:rsid w:val="00BE77EA"/>
    <w:rsid w:val="00BF2A7F"/>
    <w:rsid w:val="00BF52FA"/>
    <w:rsid w:val="00BF6CF8"/>
    <w:rsid w:val="00BF7D9E"/>
    <w:rsid w:val="00C00D5C"/>
    <w:rsid w:val="00C2693A"/>
    <w:rsid w:val="00C30004"/>
    <w:rsid w:val="00C37C1D"/>
    <w:rsid w:val="00C40D00"/>
    <w:rsid w:val="00C449AA"/>
    <w:rsid w:val="00C51064"/>
    <w:rsid w:val="00C517AF"/>
    <w:rsid w:val="00C52310"/>
    <w:rsid w:val="00C53528"/>
    <w:rsid w:val="00C6784C"/>
    <w:rsid w:val="00C7179A"/>
    <w:rsid w:val="00C71E3D"/>
    <w:rsid w:val="00C77F3C"/>
    <w:rsid w:val="00C82B49"/>
    <w:rsid w:val="00C941F5"/>
    <w:rsid w:val="00C94BE8"/>
    <w:rsid w:val="00C96423"/>
    <w:rsid w:val="00C97C3B"/>
    <w:rsid w:val="00CA130C"/>
    <w:rsid w:val="00CA3BF6"/>
    <w:rsid w:val="00CA48D3"/>
    <w:rsid w:val="00CA57DF"/>
    <w:rsid w:val="00CB6062"/>
    <w:rsid w:val="00CC7169"/>
    <w:rsid w:val="00CC7C03"/>
    <w:rsid w:val="00CD1833"/>
    <w:rsid w:val="00CD221B"/>
    <w:rsid w:val="00CD6F5A"/>
    <w:rsid w:val="00CE6E7D"/>
    <w:rsid w:val="00CE7726"/>
    <w:rsid w:val="00CF7FBA"/>
    <w:rsid w:val="00D058A0"/>
    <w:rsid w:val="00D1360E"/>
    <w:rsid w:val="00D1719C"/>
    <w:rsid w:val="00D21A86"/>
    <w:rsid w:val="00D23575"/>
    <w:rsid w:val="00D23FC8"/>
    <w:rsid w:val="00D334CB"/>
    <w:rsid w:val="00D41414"/>
    <w:rsid w:val="00D462FD"/>
    <w:rsid w:val="00D50391"/>
    <w:rsid w:val="00D524E5"/>
    <w:rsid w:val="00D65E1B"/>
    <w:rsid w:val="00D751A7"/>
    <w:rsid w:val="00D77589"/>
    <w:rsid w:val="00D77E6E"/>
    <w:rsid w:val="00D902F4"/>
    <w:rsid w:val="00D9240B"/>
    <w:rsid w:val="00D92C2D"/>
    <w:rsid w:val="00DB4762"/>
    <w:rsid w:val="00DB637E"/>
    <w:rsid w:val="00DB6727"/>
    <w:rsid w:val="00DB6D14"/>
    <w:rsid w:val="00DB764E"/>
    <w:rsid w:val="00DC65C0"/>
    <w:rsid w:val="00DC754A"/>
    <w:rsid w:val="00DD1CBC"/>
    <w:rsid w:val="00DD3AEE"/>
    <w:rsid w:val="00DD671F"/>
    <w:rsid w:val="00DD72B7"/>
    <w:rsid w:val="00DE2039"/>
    <w:rsid w:val="00DE4426"/>
    <w:rsid w:val="00DE4BE6"/>
    <w:rsid w:val="00DF1333"/>
    <w:rsid w:val="00DF3F29"/>
    <w:rsid w:val="00DF4AA2"/>
    <w:rsid w:val="00DF6F69"/>
    <w:rsid w:val="00E02B97"/>
    <w:rsid w:val="00E05AF1"/>
    <w:rsid w:val="00E15ADB"/>
    <w:rsid w:val="00E1643F"/>
    <w:rsid w:val="00E179AC"/>
    <w:rsid w:val="00E205FF"/>
    <w:rsid w:val="00E214B2"/>
    <w:rsid w:val="00E34412"/>
    <w:rsid w:val="00E3513B"/>
    <w:rsid w:val="00E472B9"/>
    <w:rsid w:val="00E53B53"/>
    <w:rsid w:val="00E626A4"/>
    <w:rsid w:val="00E70839"/>
    <w:rsid w:val="00E719B0"/>
    <w:rsid w:val="00E74F4D"/>
    <w:rsid w:val="00E77DAE"/>
    <w:rsid w:val="00E82EE4"/>
    <w:rsid w:val="00E87A42"/>
    <w:rsid w:val="00E909E5"/>
    <w:rsid w:val="00E915C3"/>
    <w:rsid w:val="00E94688"/>
    <w:rsid w:val="00E964F9"/>
    <w:rsid w:val="00EA266A"/>
    <w:rsid w:val="00EA4A4B"/>
    <w:rsid w:val="00EA70B3"/>
    <w:rsid w:val="00EB1632"/>
    <w:rsid w:val="00EB75B7"/>
    <w:rsid w:val="00EC06C2"/>
    <w:rsid w:val="00EC2AC1"/>
    <w:rsid w:val="00EC7368"/>
    <w:rsid w:val="00ED0B85"/>
    <w:rsid w:val="00EF0E6C"/>
    <w:rsid w:val="00EF1399"/>
    <w:rsid w:val="00EF3D94"/>
    <w:rsid w:val="00EF4F39"/>
    <w:rsid w:val="00EF58FB"/>
    <w:rsid w:val="00F0316A"/>
    <w:rsid w:val="00F0467B"/>
    <w:rsid w:val="00F04A21"/>
    <w:rsid w:val="00F0642C"/>
    <w:rsid w:val="00F10D0B"/>
    <w:rsid w:val="00F20DC8"/>
    <w:rsid w:val="00F31DF4"/>
    <w:rsid w:val="00F32F88"/>
    <w:rsid w:val="00F34E0B"/>
    <w:rsid w:val="00F37857"/>
    <w:rsid w:val="00F43873"/>
    <w:rsid w:val="00F4430E"/>
    <w:rsid w:val="00F644B0"/>
    <w:rsid w:val="00F70364"/>
    <w:rsid w:val="00F75FC3"/>
    <w:rsid w:val="00F847E4"/>
    <w:rsid w:val="00F85D6B"/>
    <w:rsid w:val="00F87B51"/>
    <w:rsid w:val="00F96AA1"/>
    <w:rsid w:val="00FB1A21"/>
    <w:rsid w:val="00FB3448"/>
    <w:rsid w:val="00FC1381"/>
    <w:rsid w:val="00FC1900"/>
    <w:rsid w:val="00FD039B"/>
    <w:rsid w:val="00FD09F8"/>
    <w:rsid w:val="00FD186D"/>
    <w:rsid w:val="00FE282F"/>
    <w:rsid w:val="00FE6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681B2"/>
  <w15:chartTrackingRefBased/>
  <w15:docId w15:val="{54017083-9F69-49F9-8141-240BC9EC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customStyle="1" w:styleId="a5">
    <w:name w:val="フッター (文字)"/>
    <w:basedOn w:val="a0"/>
    <w:link w:val="a4"/>
    <w:rPr>
      <w:kern w:val="2"/>
      <w:sz w:val="21"/>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2C6F83"/>
    <w:rPr>
      <w:kern w:val="2"/>
      <w:sz w:val="21"/>
    </w:rPr>
  </w:style>
  <w:style w:type="paragraph" w:styleId="Web">
    <w:name w:val="Normal (Web)"/>
    <w:basedOn w:val="a"/>
    <w:uiPriority w:val="99"/>
    <w:semiHidden/>
    <w:unhideWhenUsed/>
    <w:rsid w:val="0091210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796913">
      <w:bodyDiv w:val="1"/>
      <w:marLeft w:val="0"/>
      <w:marRight w:val="0"/>
      <w:marTop w:val="0"/>
      <w:marBottom w:val="0"/>
      <w:divBdr>
        <w:top w:val="none" w:sz="0" w:space="0" w:color="auto"/>
        <w:left w:val="none" w:sz="0" w:space="0" w:color="auto"/>
        <w:bottom w:val="none" w:sz="0" w:space="0" w:color="auto"/>
        <w:right w:val="none" w:sz="0" w:space="0" w:color="auto"/>
      </w:divBdr>
      <w:divsChild>
        <w:div w:id="669679032">
          <w:marLeft w:val="0"/>
          <w:marRight w:val="0"/>
          <w:marTop w:val="0"/>
          <w:marBottom w:val="0"/>
          <w:divBdr>
            <w:top w:val="none" w:sz="0" w:space="0" w:color="auto"/>
            <w:left w:val="none" w:sz="0" w:space="0" w:color="auto"/>
            <w:bottom w:val="none" w:sz="0" w:space="0" w:color="auto"/>
            <w:right w:val="none" w:sz="0" w:space="0" w:color="auto"/>
          </w:divBdr>
        </w:div>
        <w:div w:id="401219497">
          <w:marLeft w:val="0"/>
          <w:marRight w:val="0"/>
          <w:marTop w:val="0"/>
          <w:marBottom w:val="0"/>
          <w:divBdr>
            <w:top w:val="none" w:sz="0" w:space="0" w:color="auto"/>
            <w:left w:val="none" w:sz="0" w:space="0" w:color="auto"/>
            <w:bottom w:val="none" w:sz="0" w:space="0" w:color="auto"/>
            <w:right w:val="none" w:sz="0" w:space="0" w:color="auto"/>
          </w:divBdr>
        </w:div>
      </w:divsChild>
    </w:div>
    <w:div w:id="1589846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png" Type="http://schemas.openxmlformats.org/officeDocument/2006/relationships/image"/><Relationship Id="rId14" Target="media/image7.jpe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FA258-B37C-40F5-917F-87B70216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564</Words>
  <Characters>3218</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記録写真（各グループ20枚程度選んで貼り付け、説明※を付ける）</vt:lpstr>
    </vt:vector>
  </TitlesOfParts>
  <LinksUpToDate>false</LinksUpToDate>
  <CharactersWithSpaces>3775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