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AB65B" w14:textId="425C7C9F" w:rsidR="00FF2252" w:rsidRPr="00412A97" w:rsidRDefault="00FF2252">
      <w:pPr>
        <w:jc w:val="center"/>
        <w:rPr>
          <w:rFonts w:asciiTheme="minorEastAsia" w:hAnsiTheme="minorEastAsia"/>
          <w:b/>
          <w:bCs/>
          <w:color w:val="000000" w:themeColor="text1"/>
          <w:sz w:val="32"/>
          <w:szCs w:val="32"/>
        </w:rPr>
      </w:pPr>
    </w:p>
    <w:p w14:paraId="3612AFBB" w14:textId="77777777" w:rsidR="00FF2252" w:rsidRPr="007C6CCD" w:rsidRDefault="00FF2252" w:rsidP="00C46FC0">
      <w:pPr>
        <w:jc w:val="center"/>
        <w:rPr>
          <w:rFonts w:asciiTheme="minorEastAsia" w:hAnsiTheme="minorEastAsia"/>
          <w:b/>
          <w:color w:val="000000" w:themeColor="text1"/>
          <w:sz w:val="32"/>
          <w:szCs w:val="32"/>
        </w:rPr>
      </w:pPr>
    </w:p>
    <w:p w14:paraId="05EC5747" w14:textId="77777777" w:rsidR="00FF2252" w:rsidRPr="007C6CCD" w:rsidRDefault="00FF2252" w:rsidP="00C46FC0">
      <w:pPr>
        <w:jc w:val="center"/>
        <w:rPr>
          <w:rFonts w:asciiTheme="minorEastAsia" w:hAnsiTheme="minorEastAsia"/>
          <w:b/>
          <w:color w:val="000000" w:themeColor="text1"/>
          <w:sz w:val="32"/>
          <w:szCs w:val="32"/>
        </w:rPr>
      </w:pPr>
    </w:p>
    <w:p w14:paraId="56DCF710" w14:textId="77777777" w:rsidR="00C46FC0" w:rsidRPr="007C6CCD" w:rsidRDefault="00C46FC0" w:rsidP="00C46FC0">
      <w:pPr>
        <w:jc w:val="center"/>
        <w:rPr>
          <w:rFonts w:asciiTheme="minorEastAsia" w:hAnsiTheme="minorEastAsia"/>
          <w:b/>
          <w:color w:val="000000" w:themeColor="text1"/>
          <w:sz w:val="32"/>
          <w:szCs w:val="32"/>
        </w:rPr>
      </w:pPr>
      <w:r w:rsidRPr="007C6CCD">
        <w:rPr>
          <w:rFonts w:asciiTheme="minorEastAsia" w:hAnsiTheme="minorEastAsia" w:hint="eastAsia"/>
          <w:b/>
          <w:color w:val="000000" w:themeColor="text1"/>
          <w:sz w:val="32"/>
          <w:szCs w:val="32"/>
        </w:rPr>
        <w:t>外務省</w:t>
      </w:r>
      <w:r w:rsidR="007B59F0" w:rsidRPr="007C6CCD">
        <w:rPr>
          <w:rFonts w:asciiTheme="minorEastAsia" w:hAnsiTheme="minorEastAsia" w:hint="eastAsia"/>
          <w:b/>
          <w:color w:val="000000" w:themeColor="text1"/>
          <w:sz w:val="32"/>
          <w:szCs w:val="32"/>
        </w:rPr>
        <w:t>デジタル・ガバメント</w:t>
      </w:r>
      <w:r w:rsidRPr="007C6CCD">
        <w:rPr>
          <w:rFonts w:asciiTheme="minorEastAsia" w:hAnsiTheme="minorEastAsia" w:hint="eastAsia"/>
          <w:b/>
          <w:color w:val="000000" w:themeColor="text1"/>
          <w:sz w:val="32"/>
          <w:szCs w:val="32"/>
        </w:rPr>
        <w:t>中長期計画</w:t>
      </w:r>
    </w:p>
    <w:p w14:paraId="75FF0A75" w14:textId="77777777" w:rsidR="00FF2252" w:rsidRPr="007C6CCD" w:rsidRDefault="00FF2252" w:rsidP="00C46FC0">
      <w:pPr>
        <w:jc w:val="center"/>
        <w:rPr>
          <w:rFonts w:asciiTheme="minorEastAsia" w:hAnsiTheme="minorEastAsia"/>
          <w:b/>
          <w:color w:val="000000" w:themeColor="text1"/>
          <w:sz w:val="32"/>
          <w:szCs w:val="32"/>
        </w:rPr>
      </w:pPr>
    </w:p>
    <w:p w14:paraId="54412F0D" w14:textId="77777777" w:rsidR="00FF2252" w:rsidRPr="007C6CCD" w:rsidRDefault="00FF2252" w:rsidP="00C46FC0">
      <w:pPr>
        <w:jc w:val="center"/>
        <w:rPr>
          <w:rFonts w:asciiTheme="minorEastAsia" w:hAnsiTheme="minorEastAsia"/>
          <w:b/>
          <w:color w:val="000000" w:themeColor="text1"/>
          <w:sz w:val="32"/>
          <w:szCs w:val="32"/>
        </w:rPr>
      </w:pPr>
    </w:p>
    <w:p w14:paraId="63B6EBFF" w14:textId="77777777" w:rsidR="00FF2252" w:rsidRPr="007C6CCD" w:rsidRDefault="00FF2252" w:rsidP="00C46FC0">
      <w:pPr>
        <w:jc w:val="center"/>
        <w:rPr>
          <w:rFonts w:asciiTheme="minorEastAsia" w:hAnsiTheme="minorEastAsia"/>
          <w:b/>
          <w:color w:val="000000" w:themeColor="text1"/>
          <w:sz w:val="32"/>
          <w:szCs w:val="32"/>
        </w:rPr>
      </w:pPr>
    </w:p>
    <w:p w14:paraId="7B889383" w14:textId="77777777" w:rsidR="00FF2252" w:rsidRPr="007C6CCD" w:rsidRDefault="00FF2252" w:rsidP="00C46FC0">
      <w:pPr>
        <w:jc w:val="center"/>
        <w:rPr>
          <w:rFonts w:asciiTheme="minorEastAsia" w:hAnsiTheme="minorEastAsia"/>
          <w:b/>
          <w:color w:val="000000" w:themeColor="text1"/>
          <w:sz w:val="32"/>
          <w:szCs w:val="32"/>
        </w:rPr>
      </w:pPr>
    </w:p>
    <w:p w14:paraId="41900EC9" w14:textId="77777777" w:rsidR="00FF2252" w:rsidRPr="007C6CCD" w:rsidRDefault="00FF2252" w:rsidP="00C46FC0">
      <w:pPr>
        <w:jc w:val="center"/>
        <w:rPr>
          <w:rFonts w:asciiTheme="minorEastAsia" w:hAnsiTheme="minorEastAsia"/>
          <w:b/>
          <w:color w:val="000000" w:themeColor="text1"/>
          <w:sz w:val="32"/>
          <w:szCs w:val="32"/>
        </w:rPr>
      </w:pPr>
    </w:p>
    <w:p w14:paraId="4E941B25" w14:textId="77777777" w:rsidR="00FF2252" w:rsidRPr="007C6CCD" w:rsidRDefault="00FF2252" w:rsidP="00C46FC0">
      <w:pPr>
        <w:jc w:val="center"/>
        <w:rPr>
          <w:rFonts w:asciiTheme="minorEastAsia" w:hAnsiTheme="minorEastAsia"/>
          <w:b/>
          <w:color w:val="000000" w:themeColor="text1"/>
          <w:sz w:val="32"/>
          <w:szCs w:val="32"/>
        </w:rPr>
      </w:pPr>
    </w:p>
    <w:p w14:paraId="22E24A63" w14:textId="3D19B0D6" w:rsidR="00FF2252" w:rsidRPr="007C6CCD" w:rsidRDefault="00FF2252" w:rsidP="00C46FC0">
      <w:pPr>
        <w:jc w:val="center"/>
        <w:rPr>
          <w:rFonts w:asciiTheme="minorEastAsia" w:hAnsiTheme="minorEastAsia"/>
          <w:b/>
          <w:color w:val="000000" w:themeColor="text1"/>
          <w:sz w:val="32"/>
          <w:szCs w:val="32"/>
        </w:rPr>
      </w:pPr>
    </w:p>
    <w:p w14:paraId="5E4C79AD" w14:textId="2D075CB4" w:rsidR="00FF2252" w:rsidRPr="007C6CCD" w:rsidRDefault="00FF2252" w:rsidP="00C46FC0">
      <w:pPr>
        <w:jc w:val="center"/>
        <w:rPr>
          <w:rFonts w:asciiTheme="minorEastAsia" w:hAnsiTheme="minorEastAsia"/>
          <w:b/>
          <w:color w:val="000000" w:themeColor="text1"/>
          <w:sz w:val="32"/>
          <w:szCs w:val="32"/>
        </w:rPr>
      </w:pPr>
    </w:p>
    <w:p w14:paraId="0E7C33D8" w14:textId="77777777" w:rsidR="0024341F" w:rsidRPr="007C6CCD" w:rsidRDefault="0024341F" w:rsidP="00C46FC0">
      <w:pPr>
        <w:jc w:val="center"/>
        <w:rPr>
          <w:rFonts w:asciiTheme="minorEastAsia" w:hAnsiTheme="minorEastAsia"/>
          <w:b/>
          <w:color w:val="000000" w:themeColor="text1"/>
          <w:sz w:val="32"/>
          <w:szCs w:val="32"/>
        </w:rPr>
      </w:pPr>
    </w:p>
    <w:p w14:paraId="36E4C727" w14:textId="4A1670E6" w:rsidR="00FF2252" w:rsidRPr="007C6CCD" w:rsidRDefault="00B525FF" w:rsidP="00C46FC0">
      <w:pPr>
        <w:jc w:val="center"/>
        <w:rPr>
          <w:rFonts w:asciiTheme="minorEastAsia" w:hAnsiTheme="minorEastAsia"/>
          <w:b/>
          <w:color w:val="000000" w:themeColor="text1"/>
          <w:sz w:val="32"/>
          <w:szCs w:val="32"/>
          <w:lang w:eastAsia="zh-TW"/>
        </w:rPr>
      </w:pPr>
      <w:r w:rsidRPr="007C6CCD">
        <w:rPr>
          <w:rFonts w:asciiTheme="minorEastAsia" w:hAnsiTheme="minorEastAsia" w:hint="eastAsia"/>
          <w:b/>
          <w:color w:val="000000" w:themeColor="text1"/>
          <w:sz w:val="32"/>
          <w:szCs w:val="32"/>
          <w:lang w:eastAsia="zh-TW"/>
        </w:rPr>
        <w:t>２０１８年６月２８日</w:t>
      </w:r>
    </w:p>
    <w:p w14:paraId="01B8ECD4" w14:textId="303E5C51" w:rsidR="00FF2252" w:rsidRPr="007C6CCD" w:rsidRDefault="6C3B7279" w:rsidP="6C3B7279">
      <w:pPr>
        <w:jc w:val="center"/>
        <w:rPr>
          <w:rFonts w:asciiTheme="minorEastAsia" w:hAnsiTheme="minorEastAsia"/>
          <w:b/>
          <w:bCs/>
          <w:color w:val="000000" w:themeColor="text1"/>
          <w:sz w:val="32"/>
          <w:szCs w:val="32"/>
          <w:lang w:eastAsia="zh-TW"/>
        </w:rPr>
      </w:pPr>
      <w:r w:rsidRPr="6C3B7279">
        <w:rPr>
          <w:rFonts w:asciiTheme="minorEastAsia" w:hAnsiTheme="minorEastAsia"/>
          <w:b/>
          <w:bCs/>
          <w:color w:val="000000" w:themeColor="text1"/>
          <w:sz w:val="32"/>
          <w:szCs w:val="32"/>
          <w:lang w:eastAsia="zh-TW"/>
        </w:rPr>
        <w:t xml:space="preserve">    ２０２２年</w:t>
      </w:r>
      <w:r w:rsidR="00806947">
        <w:rPr>
          <w:rFonts w:asciiTheme="minorEastAsia" w:hAnsiTheme="minorEastAsia" w:hint="eastAsia"/>
          <w:b/>
          <w:bCs/>
          <w:color w:val="000000" w:themeColor="text1"/>
          <w:sz w:val="32"/>
          <w:szCs w:val="32"/>
        </w:rPr>
        <w:t>１２</w:t>
      </w:r>
      <w:r w:rsidRPr="6C3B7279">
        <w:rPr>
          <w:rFonts w:asciiTheme="minorEastAsia" w:hAnsiTheme="minorEastAsia"/>
          <w:b/>
          <w:bCs/>
          <w:color w:val="000000" w:themeColor="text1"/>
          <w:sz w:val="32"/>
          <w:szCs w:val="32"/>
          <w:lang w:eastAsia="zh-TW"/>
        </w:rPr>
        <w:t>月</w:t>
      </w:r>
      <w:r w:rsidR="00806947">
        <w:rPr>
          <w:rFonts w:asciiTheme="minorEastAsia" w:hAnsiTheme="minorEastAsia" w:hint="eastAsia"/>
          <w:b/>
          <w:bCs/>
          <w:color w:val="000000" w:themeColor="text1"/>
          <w:sz w:val="32"/>
          <w:szCs w:val="32"/>
        </w:rPr>
        <w:t>２３</w:t>
      </w:r>
      <w:r w:rsidRPr="6C3B7279">
        <w:rPr>
          <w:rFonts w:asciiTheme="minorEastAsia" w:hAnsiTheme="minorEastAsia"/>
          <w:b/>
          <w:bCs/>
          <w:color w:val="000000" w:themeColor="text1"/>
          <w:sz w:val="32"/>
          <w:szCs w:val="32"/>
          <w:lang w:eastAsia="zh-TW"/>
        </w:rPr>
        <w:t>日改定</w:t>
      </w:r>
    </w:p>
    <w:p w14:paraId="2E622356" w14:textId="59F049F6" w:rsidR="00FF2252" w:rsidRPr="007C6CCD" w:rsidRDefault="00FF2252" w:rsidP="00C46FC0">
      <w:pPr>
        <w:jc w:val="center"/>
        <w:rPr>
          <w:rFonts w:asciiTheme="minorEastAsia" w:hAnsiTheme="minorEastAsia"/>
          <w:b/>
          <w:color w:val="000000" w:themeColor="text1"/>
          <w:sz w:val="32"/>
          <w:szCs w:val="32"/>
          <w:lang w:eastAsia="zh-TW"/>
        </w:rPr>
      </w:pPr>
      <w:r w:rsidRPr="007C6CCD">
        <w:rPr>
          <w:rFonts w:asciiTheme="minorEastAsia" w:hAnsiTheme="minorEastAsia" w:hint="eastAsia"/>
          <w:b/>
          <w:color w:val="000000" w:themeColor="text1"/>
          <w:sz w:val="32"/>
          <w:szCs w:val="32"/>
          <w:lang w:eastAsia="zh-TW"/>
        </w:rPr>
        <w:t>外　務　省</w:t>
      </w:r>
    </w:p>
    <w:p w14:paraId="24E4E061" w14:textId="53C6B828" w:rsidR="000646FE" w:rsidRPr="007C6CCD" w:rsidRDefault="00FF2252" w:rsidP="000646FE">
      <w:pPr>
        <w:widowControl/>
        <w:jc w:val="left"/>
        <w:rPr>
          <w:rFonts w:asciiTheme="minorEastAsia" w:hAnsiTheme="minorEastAsia"/>
          <w:color w:val="000000" w:themeColor="text1"/>
          <w:lang w:eastAsia="zh-TW"/>
        </w:rPr>
      </w:pPr>
      <w:r w:rsidRPr="007C6CCD">
        <w:rPr>
          <w:rFonts w:asciiTheme="minorEastAsia" w:hAnsiTheme="minorEastAsia"/>
          <w:color w:val="000000" w:themeColor="text1"/>
          <w:lang w:eastAsia="zh-TW"/>
        </w:rPr>
        <w:br w:type="page"/>
      </w:r>
    </w:p>
    <w:sdt>
      <w:sdtPr>
        <w:rPr>
          <w:rFonts w:asciiTheme="minorEastAsia" w:hAnsiTheme="minorEastAsia"/>
          <w:lang w:val="ja-JP"/>
        </w:rPr>
        <w:id w:val="-375008098"/>
        <w:docPartObj>
          <w:docPartGallery w:val="Table of Contents"/>
          <w:docPartUnique/>
        </w:docPartObj>
      </w:sdtPr>
      <w:sdtEndPr>
        <w:rPr>
          <w:b/>
          <w:bCs/>
        </w:rPr>
      </w:sdtEndPr>
      <w:sdtContent>
        <w:p w14:paraId="5BBBE2FE" w14:textId="3059E33C" w:rsidR="00ED10A4" w:rsidRPr="007C6CCD" w:rsidRDefault="00ED10A4" w:rsidP="000646FE">
          <w:pPr>
            <w:widowControl/>
            <w:jc w:val="left"/>
            <w:rPr>
              <w:rFonts w:asciiTheme="minorEastAsia" w:hAnsiTheme="minorEastAsia"/>
            </w:rPr>
          </w:pPr>
        </w:p>
        <w:p w14:paraId="2A3A59DA" w14:textId="2F2BC6A0" w:rsidR="00997281" w:rsidRDefault="00ED10A4">
          <w:pPr>
            <w:pStyle w:val="11"/>
            <w:rPr>
              <w:b w:val="0"/>
            </w:rPr>
          </w:pPr>
          <w:r w:rsidRPr="007C6CCD">
            <w:rPr>
              <w:rFonts w:asciiTheme="minorEastAsia" w:hAnsiTheme="minorEastAsia"/>
            </w:rPr>
            <w:fldChar w:fldCharType="begin"/>
          </w:r>
          <w:r w:rsidRPr="007C6CCD">
            <w:rPr>
              <w:rFonts w:asciiTheme="minorEastAsia" w:hAnsiTheme="minorEastAsia"/>
            </w:rPr>
            <w:instrText xml:space="preserve"> TOC \o "1-3" \h \z \u </w:instrText>
          </w:r>
          <w:r w:rsidRPr="007C6CCD">
            <w:rPr>
              <w:rFonts w:asciiTheme="minorEastAsia" w:hAnsiTheme="minorEastAsia"/>
            </w:rPr>
            <w:fldChar w:fldCharType="separate"/>
          </w:r>
          <w:hyperlink w:anchor="_Toc122686714" w:history="1">
            <w:r w:rsidR="00997281" w:rsidRPr="00BA4B48">
              <w:rPr>
                <w:rStyle w:val="ad"/>
                <w:rFonts w:asciiTheme="minorEastAsia" w:hAnsiTheme="minorEastAsia" w:cstheme="majorBidi"/>
              </w:rPr>
              <w:t>I.</w:t>
            </w:r>
            <w:r w:rsidR="00997281">
              <w:rPr>
                <w:b w:val="0"/>
              </w:rPr>
              <w:tab/>
            </w:r>
            <w:r w:rsidR="00997281" w:rsidRPr="00BA4B48">
              <w:rPr>
                <w:rStyle w:val="ad"/>
                <w:rFonts w:asciiTheme="minorEastAsia" w:hAnsiTheme="minorEastAsia" w:cstheme="majorBidi"/>
              </w:rPr>
              <w:t>基本事項</w:t>
            </w:r>
            <w:r w:rsidR="00997281">
              <w:rPr>
                <w:webHidden/>
              </w:rPr>
              <w:tab/>
            </w:r>
            <w:r w:rsidR="00997281">
              <w:rPr>
                <w:webHidden/>
              </w:rPr>
              <w:fldChar w:fldCharType="begin"/>
            </w:r>
            <w:r w:rsidR="00997281">
              <w:rPr>
                <w:webHidden/>
              </w:rPr>
              <w:instrText xml:space="preserve"> PAGEREF _Toc122686714 \h </w:instrText>
            </w:r>
            <w:r w:rsidR="00997281">
              <w:rPr>
                <w:webHidden/>
              </w:rPr>
            </w:r>
            <w:r w:rsidR="00997281">
              <w:rPr>
                <w:webHidden/>
              </w:rPr>
              <w:fldChar w:fldCharType="separate"/>
            </w:r>
            <w:r w:rsidR="00997281">
              <w:rPr>
                <w:webHidden/>
              </w:rPr>
              <w:t>2</w:t>
            </w:r>
            <w:r w:rsidR="00997281">
              <w:rPr>
                <w:webHidden/>
              </w:rPr>
              <w:fldChar w:fldCharType="end"/>
            </w:r>
          </w:hyperlink>
        </w:p>
        <w:p w14:paraId="1B95D53E" w14:textId="6CF54F65" w:rsidR="00997281" w:rsidRDefault="00997281">
          <w:pPr>
            <w:pStyle w:val="21"/>
            <w:tabs>
              <w:tab w:val="left" w:pos="1050"/>
              <w:tab w:val="right" w:leader="dot" w:pos="8494"/>
            </w:tabs>
            <w:rPr>
              <w:noProof/>
            </w:rPr>
          </w:pPr>
          <w:hyperlink w:anchor="_Toc122686715" w:history="1">
            <w:r w:rsidRPr="00BA4B48">
              <w:rPr>
                <w:rStyle w:val="ad"/>
                <w:rFonts w:asciiTheme="minorEastAsia" w:hAnsiTheme="minorEastAsia"/>
                <w:noProof/>
              </w:rPr>
              <w:t>１．</w:t>
            </w:r>
            <w:r>
              <w:rPr>
                <w:noProof/>
              </w:rPr>
              <w:tab/>
            </w:r>
            <w:r w:rsidRPr="00BA4B48">
              <w:rPr>
                <w:rStyle w:val="ad"/>
                <w:rFonts w:asciiTheme="minorEastAsia" w:hAnsiTheme="minorEastAsia"/>
                <w:noProof/>
              </w:rPr>
              <w:t>目的</w:t>
            </w:r>
            <w:r>
              <w:rPr>
                <w:noProof/>
                <w:webHidden/>
              </w:rPr>
              <w:tab/>
            </w:r>
            <w:r>
              <w:rPr>
                <w:noProof/>
                <w:webHidden/>
              </w:rPr>
              <w:fldChar w:fldCharType="begin"/>
            </w:r>
            <w:r>
              <w:rPr>
                <w:noProof/>
                <w:webHidden/>
              </w:rPr>
              <w:instrText xml:space="preserve"> PAGEREF _Toc122686715 \h </w:instrText>
            </w:r>
            <w:r>
              <w:rPr>
                <w:noProof/>
                <w:webHidden/>
              </w:rPr>
            </w:r>
            <w:r>
              <w:rPr>
                <w:noProof/>
                <w:webHidden/>
              </w:rPr>
              <w:fldChar w:fldCharType="separate"/>
            </w:r>
            <w:r>
              <w:rPr>
                <w:noProof/>
                <w:webHidden/>
              </w:rPr>
              <w:t>2</w:t>
            </w:r>
            <w:r>
              <w:rPr>
                <w:noProof/>
                <w:webHidden/>
              </w:rPr>
              <w:fldChar w:fldCharType="end"/>
            </w:r>
          </w:hyperlink>
        </w:p>
        <w:p w14:paraId="5E226537" w14:textId="3E71EEE2" w:rsidR="00997281" w:rsidRDefault="00997281">
          <w:pPr>
            <w:pStyle w:val="21"/>
            <w:tabs>
              <w:tab w:val="left" w:pos="1050"/>
              <w:tab w:val="right" w:leader="dot" w:pos="8494"/>
            </w:tabs>
            <w:rPr>
              <w:noProof/>
            </w:rPr>
          </w:pPr>
          <w:hyperlink w:anchor="_Toc122686716" w:history="1">
            <w:r w:rsidRPr="00BA4B48">
              <w:rPr>
                <w:rStyle w:val="ad"/>
                <w:rFonts w:asciiTheme="minorEastAsia" w:hAnsiTheme="minorEastAsia"/>
                <w:noProof/>
              </w:rPr>
              <w:t>２．</w:t>
            </w:r>
            <w:r>
              <w:rPr>
                <w:noProof/>
              </w:rPr>
              <w:tab/>
            </w:r>
            <w:r w:rsidRPr="00BA4B48">
              <w:rPr>
                <w:rStyle w:val="ad"/>
                <w:rFonts w:asciiTheme="minorEastAsia" w:hAnsiTheme="minorEastAsia"/>
                <w:noProof/>
              </w:rPr>
              <w:t>現状と課題</w:t>
            </w:r>
            <w:r>
              <w:rPr>
                <w:noProof/>
                <w:webHidden/>
              </w:rPr>
              <w:tab/>
            </w:r>
            <w:r>
              <w:rPr>
                <w:noProof/>
                <w:webHidden/>
              </w:rPr>
              <w:fldChar w:fldCharType="begin"/>
            </w:r>
            <w:r>
              <w:rPr>
                <w:noProof/>
                <w:webHidden/>
              </w:rPr>
              <w:instrText xml:space="preserve"> PAGEREF _Toc122686716 \h </w:instrText>
            </w:r>
            <w:r>
              <w:rPr>
                <w:noProof/>
                <w:webHidden/>
              </w:rPr>
            </w:r>
            <w:r>
              <w:rPr>
                <w:noProof/>
                <w:webHidden/>
              </w:rPr>
              <w:fldChar w:fldCharType="separate"/>
            </w:r>
            <w:r>
              <w:rPr>
                <w:noProof/>
                <w:webHidden/>
              </w:rPr>
              <w:t>2</w:t>
            </w:r>
            <w:r>
              <w:rPr>
                <w:noProof/>
                <w:webHidden/>
              </w:rPr>
              <w:fldChar w:fldCharType="end"/>
            </w:r>
          </w:hyperlink>
        </w:p>
        <w:p w14:paraId="6891E9F0" w14:textId="4C292D66" w:rsidR="00997281" w:rsidRDefault="00997281">
          <w:pPr>
            <w:pStyle w:val="31"/>
            <w:tabs>
              <w:tab w:val="left" w:pos="1470"/>
              <w:tab w:val="right" w:leader="dot" w:pos="8494"/>
            </w:tabs>
            <w:rPr>
              <w:noProof/>
            </w:rPr>
          </w:pPr>
          <w:hyperlink w:anchor="_Toc122686717" w:history="1">
            <w:r w:rsidRPr="00BA4B48">
              <w:rPr>
                <w:rStyle w:val="ad"/>
                <w:rFonts w:asciiTheme="minorEastAsia" w:hAnsiTheme="minorEastAsia"/>
                <w:noProof/>
              </w:rPr>
              <w:t>（１）</w:t>
            </w:r>
            <w:r>
              <w:rPr>
                <w:noProof/>
              </w:rPr>
              <w:tab/>
            </w:r>
            <w:r w:rsidRPr="00BA4B48">
              <w:rPr>
                <w:rStyle w:val="ad"/>
                <w:rFonts w:asciiTheme="minorEastAsia" w:hAnsiTheme="minorEastAsia"/>
                <w:noProof/>
              </w:rPr>
              <w:t>領事業務情報システム</w:t>
            </w:r>
            <w:r>
              <w:rPr>
                <w:noProof/>
                <w:webHidden/>
              </w:rPr>
              <w:tab/>
            </w:r>
            <w:r>
              <w:rPr>
                <w:noProof/>
                <w:webHidden/>
              </w:rPr>
              <w:fldChar w:fldCharType="begin"/>
            </w:r>
            <w:r>
              <w:rPr>
                <w:noProof/>
                <w:webHidden/>
              </w:rPr>
              <w:instrText xml:space="preserve"> PAGEREF _Toc122686717 \h </w:instrText>
            </w:r>
            <w:r>
              <w:rPr>
                <w:noProof/>
                <w:webHidden/>
              </w:rPr>
            </w:r>
            <w:r>
              <w:rPr>
                <w:noProof/>
                <w:webHidden/>
              </w:rPr>
              <w:fldChar w:fldCharType="separate"/>
            </w:r>
            <w:r>
              <w:rPr>
                <w:noProof/>
                <w:webHidden/>
              </w:rPr>
              <w:t>2</w:t>
            </w:r>
            <w:r>
              <w:rPr>
                <w:noProof/>
                <w:webHidden/>
              </w:rPr>
              <w:fldChar w:fldCharType="end"/>
            </w:r>
          </w:hyperlink>
        </w:p>
        <w:p w14:paraId="40C878CD" w14:textId="2AE25717" w:rsidR="00997281" w:rsidRDefault="00997281">
          <w:pPr>
            <w:pStyle w:val="31"/>
            <w:tabs>
              <w:tab w:val="left" w:pos="1470"/>
              <w:tab w:val="right" w:leader="dot" w:pos="8494"/>
            </w:tabs>
            <w:rPr>
              <w:noProof/>
            </w:rPr>
          </w:pPr>
          <w:hyperlink w:anchor="_Toc122686718" w:history="1">
            <w:r w:rsidRPr="00BA4B48">
              <w:rPr>
                <w:rStyle w:val="ad"/>
                <w:rFonts w:asciiTheme="minorEastAsia" w:hAnsiTheme="minorEastAsia"/>
                <w:noProof/>
              </w:rPr>
              <w:t>（２）</w:t>
            </w:r>
            <w:r>
              <w:rPr>
                <w:noProof/>
              </w:rPr>
              <w:tab/>
            </w:r>
            <w:r w:rsidRPr="00BA4B48">
              <w:rPr>
                <w:rStyle w:val="ad"/>
                <w:rFonts w:asciiTheme="minorEastAsia" w:hAnsiTheme="minorEastAsia"/>
                <w:noProof/>
              </w:rPr>
              <w:t>APEC・ビジネス・トラベル・カード申請交付等のオンライン化</w:t>
            </w:r>
            <w:r>
              <w:rPr>
                <w:noProof/>
                <w:webHidden/>
              </w:rPr>
              <w:tab/>
            </w:r>
            <w:r>
              <w:rPr>
                <w:noProof/>
                <w:webHidden/>
              </w:rPr>
              <w:fldChar w:fldCharType="begin"/>
            </w:r>
            <w:r>
              <w:rPr>
                <w:noProof/>
                <w:webHidden/>
              </w:rPr>
              <w:instrText xml:space="preserve"> PAGEREF _Toc122686718 \h </w:instrText>
            </w:r>
            <w:r>
              <w:rPr>
                <w:noProof/>
                <w:webHidden/>
              </w:rPr>
            </w:r>
            <w:r>
              <w:rPr>
                <w:noProof/>
                <w:webHidden/>
              </w:rPr>
              <w:fldChar w:fldCharType="separate"/>
            </w:r>
            <w:r>
              <w:rPr>
                <w:noProof/>
                <w:webHidden/>
              </w:rPr>
              <w:t>4</w:t>
            </w:r>
            <w:r>
              <w:rPr>
                <w:noProof/>
                <w:webHidden/>
              </w:rPr>
              <w:fldChar w:fldCharType="end"/>
            </w:r>
          </w:hyperlink>
        </w:p>
        <w:p w14:paraId="65CF176E" w14:textId="6E81A629" w:rsidR="00997281" w:rsidRDefault="00997281">
          <w:pPr>
            <w:pStyle w:val="31"/>
            <w:tabs>
              <w:tab w:val="left" w:pos="1470"/>
              <w:tab w:val="right" w:leader="dot" w:pos="8494"/>
            </w:tabs>
            <w:rPr>
              <w:noProof/>
            </w:rPr>
          </w:pPr>
          <w:hyperlink w:anchor="_Toc122686719" w:history="1">
            <w:r w:rsidRPr="00BA4B48">
              <w:rPr>
                <w:rStyle w:val="ad"/>
                <w:rFonts w:asciiTheme="minorEastAsia" w:hAnsiTheme="minorEastAsia"/>
                <w:noProof/>
              </w:rPr>
              <w:t>（３）</w:t>
            </w:r>
            <w:r>
              <w:rPr>
                <w:noProof/>
              </w:rPr>
              <w:tab/>
            </w:r>
            <w:r w:rsidRPr="00BA4B48">
              <w:rPr>
                <w:rStyle w:val="ad"/>
                <w:rFonts w:asciiTheme="minorEastAsia" w:hAnsiTheme="minorEastAsia"/>
                <w:noProof/>
              </w:rPr>
              <w:t>情報管理関連システム</w:t>
            </w:r>
            <w:r>
              <w:rPr>
                <w:noProof/>
                <w:webHidden/>
              </w:rPr>
              <w:tab/>
            </w:r>
            <w:r>
              <w:rPr>
                <w:noProof/>
                <w:webHidden/>
              </w:rPr>
              <w:fldChar w:fldCharType="begin"/>
            </w:r>
            <w:r>
              <w:rPr>
                <w:noProof/>
                <w:webHidden/>
              </w:rPr>
              <w:instrText xml:space="preserve"> PAGEREF _Toc122686719 \h </w:instrText>
            </w:r>
            <w:r>
              <w:rPr>
                <w:noProof/>
                <w:webHidden/>
              </w:rPr>
            </w:r>
            <w:r>
              <w:rPr>
                <w:noProof/>
                <w:webHidden/>
              </w:rPr>
              <w:fldChar w:fldCharType="separate"/>
            </w:r>
            <w:r>
              <w:rPr>
                <w:noProof/>
                <w:webHidden/>
              </w:rPr>
              <w:t>4</w:t>
            </w:r>
            <w:r>
              <w:rPr>
                <w:noProof/>
                <w:webHidden/>
              </w:rPr>
              <w:fldChar w:fldCharType="end"/>
            </w:r>
          </w:hyperlink>
        </w:p>
        <w:p w14:paraId="54C2B153" w14:textId="66FD9A9A" w:rsidR="00997281" w:rsidRDefault="00997281">
          <w:pPr>
            <w:pStyle w:val="31"/>
            <w:tabs>
              <w:tab w:val="left" w:pos="1470"/>
              <w:tab w:val="right" w:leader="dot" w:pos="8494"/>
            </w:tabs>
            <w:rPr>
              <w:noProof/>
            </w:rPr>
          </w:pPr>
          <w:hyperlink w:anchor="_Toc122686720" w:history="1">
            <w:r w:rsidRPr="00BA4B48">
              <w:rPr>
                <w:rStyle w:val="ad"/>
                <w:rFonts w:asciiTheme="minorEastAsia" w:hAnsiTheme="minorEastAsia"/>
                <w:noProof/>
              </w:rPr>
              <w:t>（４）</w:t>
            </w:r>
            <w:r>
              <w:rPr>
                <w:noProof/>
              </w:rPr>
              <w:tab/>
            </w:r>
            <w:r w:rsidRPr="00BA4B48">
              <w:rPr>
                <w:rStyle w:val="ad"/>
                <w:rFonts w:asciiTheme="minorEastAsia" w:hAnsiTheme="minorEastAsia"/>
                <w:noProof/>
              </w:rPr>
              <w:t>人事給与システム</w:t>
            </w:r>
            <w:r>
              <w:rPr>
                <w:noProof/>
                <w:webHidden/>
              </w:rPr>
              <w:tab/>
            </w:r>
            <w:r>
              <w:rPr>
                <w:noProof/>
                <w:webHidden/>
              </w:rPr>
              <w:fldChar w:fldCharType="begin"/>
            </w:r>
            <w:r>
              <w:rPr>
                <w:noProof/>
                <w:webHidden/>
              </w:rPr>
              <w:instrText xml:space="preserve"> PAGEREF _Toc122686720 \h </w:instrText>
            </w:r>
            <w:r>
              <w:rPr>
                <w:noProof/>
                <w:webHidden/>
              </w:rPr>
            </w:r>
            <w:r>
              <w:rPr>
                <w:noProof/>
                <w:webHidden/>
              </w:rPr>
              <w:fldChar w:fldCharType="separate"/>
            </w:r>
            <w:r>
              <w:rPr>
                <w:noProof/>
                <w:webHidden/>
              </w:rPr>
              <w:t>4</w:t>
            </w:r>
            <w:r>
              <w:rPr>
                <w:noProof/>
                <w:webHidden/>
              </w:rPr>
              <w:fldChar w:fldCharType="end"/>
            </w:r>
          </w:hyperlink>
        </w:p>
        <w:p w14:paraId="4C19993D" w14:textId="4CC2FE33" w:rsidR="00997281" w:rsidRDefault="00997281">
          <w:pPr>
            <w:pStyle w:val="31"/>
            <w:tabs>
              <w:tab w:val="left" w:pos="1470"/>
              <w:tab w:val="right" w:leader="dot" w:pos="8494"/>
            </w:tabs>
            <w:rPr>
              <w:noProof/>
            </w:rPr>
          </w:pPr>
          <w:hyperlink w:anchor="_Toc122686721" w:history="1">
            <w:r w:rsidRPr="00BA4B48">
              <w:rPr>
                <w:rStyle w:val="ad"/>
                <w:rFonts w:asciiTheme="minorEastAsia" w:hAnsiTheme="minorEastAsia"/>
                <w:noProof/>
              </w:rPr>
              <w:t>（５）</w:t>
            </w:r>
            <w:r>
              <w:rPr>
                <w:noProof/>
              </w:rPr>
              <w:tab/>
            </w:r>
            <w:r w:rsidRPr="00BA4B48">
              <w:rPr>
                <w:rStyle w:val="ad"/>
                <w:rFonts w:asciiTheme="minorEastAsia" w:hAnsiTheme="minorEastAsia"/>
                <w:noProof/>
              </w:rPr>
              <w:t>在外経理統合システム</w:t>
            </w:r>
            <w:r>
              <w:rPr>
                <w:noProof/>
                <w:webHidden/>
              </w:rPr>
              <w:tab/>
            </w:r>
            <w:r>
              <w:rPr>
                <w:noProof/>
                <w:webHidden/>
              </w:rPr>
              <w:fldChar w:fldCharType="begin"/>
            </w:r>
            <w:r>
              <w:rPr>
                <w:noProof/>
                <w:webHidden/>
              </w:rPr>
              <w:instrText xml:space="preserve"> PAGEREF _Toc122686721 \h </w:instrText>
            </w:r>
            <w:r>
              <w:rPr>
                <w:noProof/>
                <w:webHidden/>
              </w:rPr>
            </w:r>
            <w:r>
              <w:rPr>
                <w:noProof/>
                <w:webHidden/>
              </w:rPr>
              <w:fldChar w:fldCharType="separate"/>
            </w:r>
            <w:r>
              <w:rPr>
                <w:noProof/>
                <w:webHidden/>
              </w:rPr>
              <w:t>5</w:t>
            </w:r>
            <w:r>
              <w:rPr>
                <w:noProof/>
                <w:webHidden/>
              </w:rPr>
              <w:fldChar w:fldCharType="end"/>
            </w:r>
          </w:hyperlink>
        </w:p>
        <w:p w14:paraId="0D189C12" w14:textId="28557614" w:rsidR="00997281" w:rsidRDefault="00997281">
          <w:pPr>
            <w:pStyle w:val="21"/>
            <w:tabs>
              <w:tab w:val="left" w:pos="1050"/>
              <w:tab w:val="right" w:leader="dot" w:pos="8494"/>
            </w:tabs>
            <w:rPr>
              <w:noProof/>
            </w:rPr>
          </w:pPr>
          <w:hyperlink w:anchor="_Toc122686722" w:history="1">
            <w:r w:rsidRPr="00BA4B48">
              <w:rPr>
                <w:rStyle w:val="ad"/>
                <w:rFonts w:asciiTheme="minorEastAsia" w:hAnsiTheme="minorEastAsia"/>
                <w:noProof/>
              </w:rPr>
              <w:t>３．</w:t>
            </w:r>
            <w:r>
              <w:rPr>
                <w:noProof/>
              </w:rPr>
              <w:tab/>
            </w:r>
            <w:r w:rsidRPr="00BA4B48">
              <w:rPr>
                <w:rStyle w:val="ad"/>
                <w:rFonts w:asciiTheme="minorEastAsia" w:hAnsiTheme="minorEastAsia"/>
                <w:noProof/>
              </w:rPr>
              <w:t>計画目標</w:t>
            </w:r>
            <w:r>
              <w:rPr>
                <w:noProof/>
                <w:webHidden/>
              </w:rPr>
              <w:tab/>
            </w:r>
            <w:r>
              <w:rPr>
                <w:noProof/>
                <w:webHidden/>
              </w:rPr>
              <w:fldChar w:fldCharType="begin"/>
            </w:r>
            <w:r>
              <w:rPr>
                <w:noProof/>
                <w:webHidden/>
              </w:rPr>
              <w:instrText xml:space="preserve"> PAGEREF _Toc122686722 \h </w:instrText>
            </w:r>
            <w:r>
              <w:rPr>
                <w:noProof/>
                <w:webHidden/>
              </w:rPr>
            </w:r>
            <w:r>
              <w:rPr>
                <w:noProof/>
                <w:webHidden/>
              </w:rPr>
              <w:fldChar w:fldCharType="separate"/>
            </w:r>
            <w:r>
              <w:rPr>
                <w:noProof/>
                <w:webHidden/>
              </w:rPr>
              <w:t>5</w:t>
            </w:r>
            <w:r>
              <w:rPr>
                <w:noProof/>
                <w:webHidden/>
              </w:rPr>
              <w:fldChar w:fldCharType="end"/>
            </w:r>
          </w:hyperlink>
        </w:p>
        <w:p w14:paraId="04280907" w14:textId="78C6F5B8" w:rsidR="00997281" w:rsidRDefault="00997281">
          <w:pPr>
            <w:pStyle w:val="31"/>
            <w:tabs>
              <w:tab w:val="left" w:pos="1470"/>
              <w:tab w:val="right" w:leader="dot" w:pos="8494"/>
            </w:tabs>
            <w:rPr>
              <w:noProof/>
            </w:rPr>
          </w:pPr>
          <w:hyperlink w:anchor="_Toc122686723" w:history="1">
            <w:r w:rsidRPr="00BA4B48">
              <w:rPr>
                <w:rStyle w:val="ad"/>
                <w:rFonts w:asciiTheme="minorEastAsia" w:hAnsiTheme="minorEastAsia"/>
                <w:noProof/>
              </w:rPr>
              <w:t>（１）</w:t>
            </w:r>
            <w:r>
              <w:rPr>
                <w:noProof/>
              </w:rPr>
              <w:tab/>
            </w:r>
            <w:r w:rsidRPr="00BA4B48">
              <w:rPr>
                <w:rStyle w:val="ad"/>
                <w:rFonts w:asciiTheme="minorEastAsia" w:hAnsiTheme="minorEastAsia"/>
                <w:noProof/>
              </w:rPr>
              <w:t>領事業務情報システム</w:t>
            </w:r>
            <w:r>
              <w:rPr>
                <w:noProof/>
                <w:webHidden/>
              </w:rPr>
              <w:tab/>
            </w:r>
            <w:r>
              <w:rPr>
                <w:noProof/>
                <w:webHidden/>
              </w:rPr>
              <w:fldChar w:fldCharType="begin"/>
            </w:r>
            <w:r>
              <w:rPr>
                <w:noProof/>
                <w:webHidden/>
              </w:rPr>
              <w:instrText xml:space="preserve"> PAGEREF _Toc122686723 \h </w:instrText>
            </w:r>
            <w:r>
              <w:rPr>
                <w:noProof/>
                <w:webHidden/>
              </w:rPr>
            </w:r>
            <w:r>
              <w:rPr>
                <w:noProof/>
                <w:webHidden/>
              </w:rPr>
              <w:fldChar w:fldCharType="separate"/>
            </w:r>
            <w:r>
              <w:rPr>
                <w:noProof/>
                <w:webHidden/>
              </w:rPr>
              <w:t>6</w:t>
            </w:r>
            <w:r>
              <w:rPr>
                <w:noProof/>
                <w:webHidden/>
              </w:rPr>
              <w:fldChar w:fldCharType="end"/>
            </w:r>
          </w:hyperlink>
        </w:p>
        <w:p w14:paraId="0EEF04A6" w14:textId="5D0C8CC7" w:rsidR="00997281" w:rsidRDefault="00997281">
          <w:pPr>
            <w:pStyle w:val="31"/>
            <w:tabs>
              <w:tab w:val="left" w:pos="1470"/>
              <w:tab w:val="right" w:leader="dot" w:pos="8494"/>
            </w:tabs>
            <w:rPr>
              <w:noProof/>
            </w:rPr>
          </w:pPr>
          <w:hyperlink w:anchor="_Toc122686724" w:history="1">
            <w:r w:rsidRPr="00BA4B48">
              <w:rPr>
                <w:rStyle w:val="ad"/>
                <w:rFonts w:asciiTheme="minorEastAsia" w:hAnsiTheme="minorEastAsia"/>
                <w:noProof/>
              </w:rPr>
              <w:t>（２）</w:t>
            </w:r>
            <w:r>
              <w:rPr>
                <w:noProof/>
              </w:rPr>
              <w:tab/>
            </w:r>
            <w:r w:rsidRPr="00BA4B48">
              <w:rPr>
                <w:rStyle w:val="ad"/>
                <w:rFonts w:asciiTheme="minorEastAsia" w:hAnsiTheme="minorEastAsia"/>
                <w:noProof/>
              </w:rPr>
              <w:t>APEC・ビジネス・トラベル・カード申請交付等</w:t>
            </w:r>
            <w:r>
              <w:rPr>
                <w:noProof/>
                <w:webHidden/>
              </w:rPr>
              <w:tab/>
            </w:r>
            <w:r>
              <w:rPr>
                <w:noProof/>
                <w:webHidden/>
              </w:rPr>
              <w:fldChar w:fldCharType="begin"/>
            </w:r>
            <w:r>
              <w:rPr>
                <w:noProof/>
                <w:webHidden/>
              </w:rPr>
              <w:instrText xml:space="preserve"> PAGEREF _Toc122686724 \h </w:instrText>
            </w:r>
            <w:r>
              <w:rPr>
                <w:noProof/>
                <w:webHidden/>
              </w:rPr>
            </w:r>
            <w:r>
              <w:rPr>
                <w:noProof/>
                <w:webHidden/>
              </w:rPr>
              <w:fldChar w:fldCharType="separate"/>
            </w:r>
            <w:r>
              <w:rPr>
                <w:noProof/>
                <w:webHidden/>
              </w:rPr>
              <w:t>7</w:t>
            </w:r>
            <w:r>
              <w:rPr>
                <w:noProof/>
                <w:webHidden/>
              </w:rPr>
              <w:fldChar w:fldCharType="end"/>
            </w:r>
          </w:hyperlink>
        </w:p>
        <w:p w14:paraId="02920324" w14:textId="2AAC52F2" w:rsidR="00997281" w:rsidRDefault="00997281">
          <w:pPr>
            <w:pStyle w:val="31"/>
            <w:tabs>
              <w:tab w:val="left" w:pos="1470"/>
              <w:tab w:val="right" w:leader="dot" w:pos="8494"/>
            </w:tabs>
            <w:rPr>
              <w:noProof/>
            </w:rPr>
          </w:pPr>
          <w:hyperlink w:anchor="_Toc122686725" w:history="1">
            <w:r w:rsidRPr="00BA4B48">
              <w:rPr>
                <w:rStyle w:val="ad"/>
                <w:rFonts w:asciiTheme="minorEastAsia" w:hAnsiTheme="minorEastAsia"/>
                <w:noProof/>
              </w:rPr>
              <w:t>（３）</w:t>
            </w:r>
            <w:r>
              <w:rPr>
                <w:noProof/>
              </w:rPr>
              <w:tab/>
            </w:r>
            <w:r w:rsidRPr="00BA4B48">
              <w:rPr>
                <w:rStyle w:val="ad"/>
                <w:rFonts w:asciiTheme="minorEastAsia" w:hAnsiTheme="minorEastAsia"/>
                <w:noProof/>
              </w:rPr>
              <w:t>情報管理関連システム</w:t>
            </w:r>
            <w:r>
              <w:rPr>
                <w:noProof/>
                <w:webHidden/>
              </w:rPr>
              <w:tab/>
            </w:r>
            <w:r>
              <w:rPr>
                <w:noProof/>
                <w:webHidden/>
              </w:rPr>
              <w:fldChar w:fldCharType="begin"/>
            </w:r>
            <w:r>
              <w:rPr>
                <w:noProof/>
                <w:webHidden/>
              </w:rPr>
              <w:instrText xml:space="preserve"> PAGEREF _Toc122686725 \h </w:instrText>
            </w:r>
            <w:r>
              <w:rPr>
                <w:noProof/>
                <w:webHidden/>
              </w:rPr>
            </w:r>
            <w:r>
              <w:rPr>
                <w:noProof/>
                <w:webHidden/>
              </w:rPr>
              <w:fldChar w:fldCharType="separate"/>
            </w:r>
            <w:r>
              <w:rPr>
                <w:noProof/>
                <w:webHidden/>
              </w:rPr>
              <w:t>7</w:t>
            </w:r>
            <w:r>
              <w:rPr>
                <w:noProof/>
                <w:webHidden/>
              </w:rPr>
              <w:fldChar w:fldCharType="end"/>
            </w:r>
          </w:hyperlink>
        </w:p>
        <w:p w14:paraId="368F1D59" w14:textId="6C1B9A47" w:rsidR="00997281" w:rsidRDefault="00997281">
          <w:pPr>
            <w:pStyle w:val="31"/>
            <w:tabs>
              <w:tab w:val="left" w:pos="1470"/>
              <w:tab w:val="right" w:leader="dot" w:pos="8494"/>
            </w:tabs>
            <w:rPr>
              <w:noProof/>
            </w:rPr>
          </w:pPr>
          <w:hyperlink w:anchor="_Toc122686726" w:history="1">
            <w:r w:rsidRPr="00BA4B48">
              <w:rPr>
                <w:rStyle w:val="ad"/>
                <w:rFonts w:asciiTheme="minorEastAsia" w:hAnsiTheme="minorEastAsia"/>
                <w:noProof/>
              </w:rPr>
              <w:t>（４）</w:t>
            </w:r>
            <w:r>
              <w:rPr>
                <w:noProof/>
              </w:rPr>
              <w:tab/>
            </w:r>
            <w:r w:rsidRPr="00BA4B48">
              <w:rPr>
                <w:rStyle w:val="ad"/>
                <w:rFonts w:asciiTheme="minorEastAsia" w:hAnsiTheme="minorEastAsia"/>
                <w:noProof/>
              </w:rPr>
              <w:t>人事給与システム</w:t>
            </w:r>
            <w:r>
              <w:rPr>
                <w:noProof/>
                <w:webHidden/>
              </w:rPr>
              <w:tab/>
            </w:r>
            <w:r>
              <w:rPr>
                <w:noProof/>
                <w:webHidden/>
              </w:rPr>
              <w:fldChar w:fldCharType="begin"/>
            </w:r>
            <w:r>
              <w:rPr>
                <w:noProof/>
                <w:webHidden/>
              </w:rPr>
              <w:instrText xml:space="preserve"> PAGEREF _Toc122686726 \h </w:instrText>
            </w:r>
            <w:r>
              <w:rPr>
                <w:noProof/>
                <w:webHidden/>
              </w:rPr>
            </w:r>
            <w:r>
              <w:rPr>
                <w:noProof/>
                <w:webHidden/>
              </w:rPr>
              <w:fldChar w:fldCharType="separate"/>
            </w:r>
            <w:r>
              <w:rPr>
                <w:noProof/>
                <w:webHidden/>
              </w:rPr>
              <w:t>8</w:t>
            </w:r>
            <w:r>
              <w:rPr>
                <w:noProof/>
                <w:webHidden/>
              </w:rPr>
              <w:fldChar w:fldCharType="end"/>
            </w:r>
          </w:hyperlink>
        </w:p>
        <w:p w14:paraId="2B65ABB0" w14:textId="7DEAC825" w:rsidR="00997281" w:rsidRDefault="00997281">
          <w:pPr>
            <w:pStyle w:val="31"/>
            <w:tabs>
              <w:tab w:val="left" w:pos="1470"/>
              <w:tab w:val="right" w:leader="dot" w:pos="8494"/>
            </w:tabs>
            <w:rPr>
              <w:noProof/>
            </w:rPr>
          </w:pPr>
          <w:hyperlink w:anchor="_Toc122686727" w:history="1">
            <w:r w:rsidRPr="00BA4B48">
              <w:rPr>
                <w:rStyle w:val="ad"/>
                <w:rFonts w:asciiTheme="minorEastAsia" w:hAnsiTheme="minorEastAsia"/>
                <w:noProof/>
              </w:rPr>
              <w:t>（５）</w:t>
            </w:r>
            <w:r>
              <w:rPr>
                <w:noProof/>
              </w:rPr>
              <w:tab/>
            </w:r>
            <w:r w:rsidRPr="00BA4B48">
              <w:rPr>
                <w:rStyle w:val="ad"/>
                <w:rFonts w:asciiTheme="minorEastAsia" w:hAnsiTheme="minorEastAsia"/>
                <w:noProof/>
              </w:rPr>
              <w:t>在外経理統合システム</w:t>
            </w:r>
            <w:r>
              <w:rPr>
                <w:noProof/>
                <w:webHidden/>
              </w:rPr>
              <w:tab/>
            </w:r>
            <w:r>
              <w:rPr>
                <w:noProof/>
                <w:webHidden/>
              </w:rPr>
              <w:fldChar w:fldCharType="begin"/>
            </w:r>
            <w:r>
              <w:rPr>
                <w:noProof/>
                <w:webHidden/>
              </w:rPr>
              <w:instrText xml:space="preserve"> PAGEREF _Toc122686727 \h </w:instrText>
            </w:r>
            <w:r>
              <w:rPr>
                <w:noProof/>
                <w:webHidden/>
              </w:rPr>
            </w:r>
            <w:r>
              <w:rPr>
                <w:noProof/>
                <w:webHidden/>
              </w:rPr>
              <w:fldChar w:fldCharType="separate"/>
            </w:r>
            <w:r>
              <w:rPr>
                <w:noProof/>
                <w:webHidden/>
              </w:rPr>
              <w:t>8</w:t>
            </w:r>
            <w:r>
              <w:rPr>
                <w:noProof/>
                <w:webHidden/>
              </w:rPr>
              <w:fldChar w:fldCharType="end"/>
            </w:r>
          </w:hyperlink>
        </w:p>
        <w:p w14:paraId="76784CEF" w14:textId="7A77D3BF" w:rsidR="00997281" w:rsidRDefault="00997281">
          <w:pPr>
            <w:pStyle w:val="11"/>
            <w:rPr>
              <w:b w:val="0"/>
            </w:rPr>
          </w:pPr>
          <w:hyperlink w:anchor="_Toc122686728" w:history="1">
            <w:r w:rsidRPr="00BA4B48">
              <w:rPr>
                <w:rStyle w:val="ad"/>
                <w:rFonts w:asciiTheme="minorEastAsia" w:hAnsiTheme="minorEastAsia" w:cstheme="majorBidi"/>
              </w:rPr>
              <w:t>II.</w:t>
            </w:r>
            <w:r>
              <w:rPr>
                <w:b w:val="0"/>
              </w:rPr>
              <w:tab/>
            </w:r>
            <w:r w:rsidRPr="00BA4B48">
              <w:rPr>
                <w:rStyle w:val="ad"/>
                <w:rFonts w:asciiTheme="minorEastAsia" w:hAnsiTheme="minorEastAsia" w:cstheme="majorBidi"/>
              </w:rPr>
              <w:t>デジタル社会の実現に向けた主な取組事項</w:t>
            </w:r>
            <w:r>
              <w:rPr>
                <w:webHidden/>
              </w:rPr>
              <w:tab/>
            </w:r>
            <w:r>
              <w:rPr>
                <w:webHidden/>
              </w:rPr>
              <w:fldChar w:fldCharType="begin"/>
            </w:r>
            <w:r>
              <w:rPr>
                <w:webHidden/>
              </w:rPr>
              <w:instrText xml:space="preserve"> PAGEREF _Toc122686728 \h </w:instrText>
            </w:r>
            <w:r>
              <w:rPr>
                <w:webHidden/>
              </w:rPr>
            </w:r>
            <w:r>
              <w:rPr>
                <w:webHidden/>
              </w:rPr>
              <w:fldChar w:fldCharType="separate"/>
            </w:r>
            <w:r>
              <w:rPr>
                <w:webHidden/>
              </w:rPr>
              <w:t>9</w:t>
            </w:r>
            <w:r>
              <w:rPr>
                <w:webHidden/>
              </w:rPr>
              <w:fldChar w:fldCharType="end"/>
            </w:r>
          </w:hyperlink>
        </w:p>
        <w:p w14:paraId="002C7067" w14:textId="112F733E" w:rsidR="00997281" w:rsidRDefault="00997281">
          <w:pPr>
            <w:pStyle w:val="21"/>
            <w:tabs>
              <w:tab w:val="left" w:pos="1050"/>
              <w:tab w:val="right" w:leader="dot" w:pos="8494"/>
            </w:tabs>
            <w:rPr>
              <w:noProof/>
            </w:rPr>
          </w:pPr>
          <w:hyperlink w:anchor="_Toc122686729" w:history="1">
            <w:r w:rsidRPr="00BA4B48">
              <w:rPr>
                <w:rStyle w:val="ad"/>
                <w:rFonts w:asciiTheme="minorEastAsia" w:hAnsiTheme="minorEastAsia"/>
                <w:noProof/>
              </w:rPr>
              <w:t>１．</w:t>
            </w:r>
            <w:r>
              <w:rPr>
                <w:noProof/>
              </w:rPr>
              <w:tab/>
            </w:r>
            <w:r w:rsidRPr="00BA4B48">
              <w:rPr>
                <w:rStyle w:val="ad"/>
                <w:rFonts w:asciiTheme="minorEastAsia" w:hAnsiTheme="minorEastAsia"/>
                <w:noProof/>
              </w:rPr>
              <w:t>デジタル庁が整備する共通機能の活用の徹底</w:t>
            </w:r>
            <w:r>
              <w:rPr>
                <w:noProof/>
                <w:webHidden/>
              </w:rPr>
              <w:tab/>
            </w:r>
            <w:r>
              <w:rPr>
                <w:noProof/>
                <w:webHidden/>
              </w:rPr>
              <w:fldChar w:fldCharType="begin"/>
            </w:r>
            <w:r>
              <w:rPr>
                <w:noProof/>
                <w:webHidden/>
              </w:rPr>
              <w:instrText xml:space="preserve"> PAGEREF _Toc122686729 \h </w:instrText>
            </w:r>
            <w:r>
              <w:rPr>
                <w:noProof/>
                <w:webHidden/>
              </w:rPr>
            </w:r>
            <w:r>
              <w:rPr>
                <w:noProof/>
                <w:webHidden/>
              </w:rPr>
              <w:fldChar w:fldCharType="separate"/>
            </w:r>
            <w:r>
              <w:rPr>
                <w:noProof/>
                <w:webHidden/>
              </w:rPr>
              <w:t>9</w:t>
            </w:r>
            <w:r>
              <w:rPr>
                <w:noProof/>
                <w:webHidden/>
              </w:rPr>
              <w:fldChar w:fldCharType="end"/>
            </w:r>
          </w:hyperlink>
        </w:p>
        <w:p w14:paraId="43E0D165" w14:textId="2FBCCB33" w:rsidR="00997281" w:rsidRDefault="00997281">
          <w:pPr>
            <w:pStyle w:val="21"/>
            <w:tabs>
              <w:tab w:val="left" w:pos="1050"/>
              <w:tab w:val="right" w:leader="dot" w:pos="8494"/>
            </w:tabs>
            <w:rPr>
              <w:noProof/>
            </w:rPr>
          </w:pPr>
          <w:hyperlink w:anchor="_Toc122686730" w:history="1">
            <w:r w:rsidRPr="00BA4B48">
              <w:rPr>
                <w:rStyle w:val="ad"/>
                <w:rFonts w:asciiTheme="minorEastAsia" w:hAnsiTheme="minorEastAsia"/>
                <w:noProof/>
              </w:rPr>
              <w:t>２．</w:t>
            </w:r>
            <w:r>
              <w:rPr>
                <w:noProof/>
              </w:rPr>
              <w:tab/>
            </w:r>
            <w:r w:rsidRPr="00BA4B48">
              <w:rPr>
                <w:rStyle w:val="ad"/>
                <w:rFonts w:asciiTheme="minorEastAsia" w:hAnsiTheme="minorEastAsia"/>
                <w:noProof/>
              </w:rPr>
              <w:t>実現に向けたプロセスの整備及び推進体制の強化</w:t>
            </w:r>
            <w:r>
              <w:rPr>
                <w:noProof/>
                <w:webHidden/>
              </w:rPr>
              <w:tab/>
            </w:r>
            <w:r>
              <w:rPr>
                <w:noProof/>
                <w:webHidden/>
              </w:rPr>
              <w:fldChar w:fldCharType="begin"/>
            </w:r>
            <w:r>
              <w:rPr>
                <w:noProof/>
                <w:webHidden/>
              </w:rPr>
              <w:instrText xml:space="preserve"> PAGEREF _Toc122686730 \h </w:instrText>
            </w:r>
            <w:r>
              <w:rPr>
                <w:noProof/>
                <w:webHidden/>
              </w:rPr>
            </w:r>
            <w:r>
              <w:rPr>
                <w:noProof/>
                <w:webHidden/>
              </w:rPr>
              <w:fldChar w:fldCharType="separate"/>
            </w:r>
            <w:r>
              <w:rPr>
                <w:noProof/>
                <w:webHidden/>
              </w:rPr>
              <w:t>9</w:t>
            </w:r>
            <w:r>
              <w:rPr>
                <w:noProof/>
                <w:webHidden/>
              </w:rPr>
              <w:fldChar w:fldCharType="end"/>
            </w:r>
          </w:hyperlink>
        </w:p>
        <w:p w14:paraId="22CDEF74" w14:textId="2F754254" w:rsidR="00997281" w:rsidRDefault="00997281">
          <w:pPr>
            <w:pStyle w:val="21"/>
            <w:tabs>
              <w:tab w:val="left" w:pos="1050"/>
              <w:tab w:val="right" w:leader="dot" w:pos="8494"/>
            </w:tabs>
            <w:rPr>
              <w:noProof/>
            </w:rPr>
          </w:pPr>
          <w:hyperlink w:anchor="_Toc122686731" w:history="1">
            <w:r w:rsidRPr="00BA4B48">
              <w:rPr>
                <w:rStyle w:val="ad"/>
                <w:rFonts w:asciiTheme="minorEastAsia" w:hAnsiTheme="minorEastAsia"/>
                <w:noProof/>
              </w:rPr>
              <w:t>３．</w:t>
            </w:r>
            <w:r>
              <w:rPr>
                <w:noProof/>
              </w:rPr>
              <w:tab/>
            </w:r>
            <w:r w:rsidRPr="00BA4B48">
              <w:rPr>
                <w:rStyle w:val="ad"/>
                <w:rFonts w:asciiTheme="minorEastAsia" w:hAnsiTheme="minorEastAsia"/>
                <w:noProof/>
              </w:rPr>
              <w:t>デジタル原則に照らした規制の一括見直しに係るシステム整備</w:t>
            </w:r>
            <w:r>
              <w:rPr>
                <w:noProof/>
                <w:webHidden/>
              </w:rPr>
              <w:tab/>
            </w:r>
            <w:r>
              <w:rPr>
                <w:noProof/>
                <w:webHidden/>
              </w:rPr>
              <w:fldChar w:fldCharType="begin"/>
            </w:r>
            <w:r>
              <w:rPr>
                <w:noProof/>
                <w:webHidden/>
              </w:rPr>
              <w:instrText xml:space="preserve"> PAGEREF _Toc122686731 \h </w:instrText>
            </w:r>
            <w:r>
              <w:rPr>
                <w:noProof/>
                <w:webHidden/>
              </w:rPr>
            </w:r>
            <w:r>
              <w:rPr>
                <w:noProof/>
                <w:webHidden/>
              </w:rPr>
              <w:fldChar w:fldCharType="separate"/>
            </w:r>
            <w:r>
              <w:rPr>
                <w:noProof/>
                <w:webHidden/>
              </w:rPr>
              <w:t>9</w:t>
            </w:r>
            <w:r>
              <w:rPr>
                <w:noProof/>
                <w:webHidden/>
              </w:rPr>
              <w:fldChar w:fldCharType="end"/>
            </w:r>
          </w:hyperlink>
        </w:p>
        <w:p w14:paraId="51FFFE91" w14:textId="4230DAFD" w:rsidR="00ED10A4" w:rsidRPr="007C6CCD" w:rsidRDefault="00ED10A4">
          <w:pPr>
            <w:rPr>
              <w:rFonts w:asciiTheme="minorEastAsia" w:hAnsiTheme="minorEastAsia"/>
            </w:rPr>
          </w:pPr>
          <w:r w:rsidRPr="007C6CCD">
            <w:rPr>
              <w:rFonts w:asciiTheme="minorEastAsia" w:hAnsiTheme="minorEastAsia"/>
              <w:b/>
              <w:bCs/>
              <w:lang w:val="ja-JP"/>
            </w:rPr>
            <w:fldChar w:fldCharType="end"/>
          </w:r>
        </w:p>
      </w:sdtContent>
    </w:sdt>
    <w:p w14:paraId="05F25511" w14:textId="56471E97" w:rsidR="00ED10A4" w:rsidRPr="007C6CCD" w:rsidRDefault="00ED10A4">
      <w:pPr>
        <w:widowControl/>
        <w:jc w:val="left"/>
        <w:rPr>
          <w:rFonts w:asciiTheme="minorEastAsia" w:hAnsiTheme="minorEastAsia"/>
          <w:color w:val="000000" w:themeColor="text1"/>
          <w:lang w:eastAsia="zh-TW"/>
        </w:rPr>
      </w:pPr>
    </w:p>
    <w:p w14:paraId="2E1C2EAE" w14:textId="77777777" w:rsidR="00C46FC0" w:rsidRPr="007C6CCD" w:rsidRDefault="00C46FC0" w:rsidP="00FF2252">
      <w:pPr>
        <w:widowControl/>
        <w:jc w:val="left"/>
        <w:rPr>
          <w:rFonts w:asciiTheme="minorEastAsia" w:hAnsiTheme="minorEastAsia"/>
          <w:color w:val="000000" w:themeColor="text1"/>
          <w:lang w:eastAsia="zh-TW"/>
        </w:rPr>
      </w:pPr>
    </w:p>
    <w:p w14:paraId="3569E093" w14:textId="77777777" w:rsidR="00AF3B64" w:rsidRPr="00412A97" w:rsidRDefault="00EA7CEE">
      <w:pPr>
        <w:pStyle w:val="a3"/>
        <w:numPr>
          <w:ilvl w:val="0"/>
          <w:numId w:val="7"/>
        </w:numPr>
        <w:ind w:leftChars="0"/>
        <w:outlineLvl w:val="0"/>
        <w:rPr>
          <w:rFonts w:asciiTheme="minorEastAsia" w:hAnsiTheme="minorEastAsia" w:cstheme="majorBidi"/>
          <w:sz w:val="24"/>
          <w:szCs w:val="24"/>
        </w:rPr>
      </w:pPr>
      <w:bookmarkStart w:id="0" w:name="_Toc508885359"/>
      <w:bookmarkStart w:id="1" w:name="_GoBack"/>
      <w:bookmarkEnd w:id="1"/>
      <w:r w:rsidRPr="4DE794FB">
        <w:rPr>
          <w:rFonts w:asciiTheme="minorEastAsia" w:hAnsiTheme="minorEastAsia" w:cstheme="majorBidi"/>
          <w:b/>
          <w:bCs/>
          <w:color w:val="000000" w:themeColor="text1"/>
          <w:sz w:val="28"/>
          <w:szCs w:val="28"/>
          <w:lang w:eastAsia="zh-TW"/>
        </w:rPr>
        <w:br w:type="page"/>
      </w:r>
      <w:bookmarkStart w:id="2" w:name="_Toc122686714"/>
      <w:r w:rsidR="00AF3B64" w:rsidRPr="4DE794FB">
        <w:rPr>
          <w:rFonts w:asciiTheme="minorEastAsia" w:hAnsiTheme="minorEastAsia" w:cstheme="majorBidi" w:hint="eastAsia"/>
          <w:sz w:val="24"/>
          <w:szCs w:val="24"/>
        </w:rPr>
        <w:t>基本事項</w:t>
      </w:r>
      <w:bookmarkEnd w:id="2"/>
    </w:p>
    <w:p w14:paraId="110A10CA" w14:textId="77777777" w:rsidR="007C6CCD" w:rsidRPr="007C6CCD" w:rsidRDefault="007C6CCD" w:rsidP="007C6CCD">
      <w:pPr>
        <w:rPr>
          <w:sz w:val="32"/>
          <w:szCs w:val="32"/>
        </w:rPr>
      </w:pPr>
      <w:bookmarkStart w:id="3" w:name="_Toc113353211"/>
      <w:bookmarkStart w:id="4" w:name="_Toc113353226"/>
      <w:bookmarkStart w:id="5" w:name="_Toc113353251"/>
      <w:bookmarkStart w:id="6" w:name="_Toc113353275"/>
      <w:bookmarkStart w:id="7" w:name="_Toc113353316"/>
      <w:bookmarkStart w:id="8" w:name="_Toc113353710"/>
      <w:bookmarkStart w:id="9" w:name="_Toc113353871"/>
      <w:bookmarkStart w:id="10" w:name="_Toc508885360"/>
      <w:bookmarkStart w:id="11" w:name="_Toc34727718"/>
      <w:bookmarkEnd w:id="0"/>
      <w:bookmarkEnd w:id="3"/>
      <w:bookmarkEnd w:id="4"/>
      <w:bookmarkEnd w:id="5"/>
      <w:bookmarkEnd w:id="6"/>
      <w:bookmarkEnd w:id="7"/>
      <w:bookmarkEnd w:id="8"/>
      <w:bookmarkEnd w:id="9"/>
    </w:p>
    <w:p w14:paraId="71C68F86" w14:textId="4B3D7DA5" w:rsidR="001A22B1" w:rsidRPr="007C6CCD" w:rsidRDefault="004F787A" w:rsidP="007C6CCD">
      <w:pPr>
        <w:pStyle w:val="2"/>
        <w:numPr>
          <w:ilvl w:val="0"/>
          <w:numId w:val="71"/>
        </w:numPr>
        <w:rPr>
          <w:rFonts w:asciiTheme="minorEastAsia" w:eastAsiaTheme="minorEastAsia" w:hAnsiTheme="minorEastAsia"/>
        </w:rPr>
      </w:pPr>
      <w:bookmarkStart w:id="12" w:name="_Toc122686715"/>
      <w:r w:rsidRPr="007C6CCD">
        <w:rPr>
          <w:rFonts w:asciiTheme="minorEastAsia" w:eastAsiaTheme="minorEastAsia" w:hAnsiTheme="minorEastAsia" w:hint="eastAsia"/>
        </w:rPr>
        <w:t>目的</w:t>
      </w:r>
      <w:bookmarkEnd w:id="10"/>
      <w:bookmarkEnd w:id="11"/>
      <w:bookmarkEnd w:id="12"/>
    </w:p>
    <w:p w14:paraId="7B178CB1" w14:textId="1A690749" w:rsidR="004D1119" w:rsidRPr="007C6CCD" w:rsidRDefault="004D1119" w:rsidP="001C544B">
      <w:pPr>
        <w:ind w:firstLineChars="100" w:firstLine="210"/>
        <w:rPr>
          <w:rFonts w:asciiTheme="minorEastAsia" w:hAnsiTheme="minorEastAsia"/>
        </w:rPr>
      </w:pPr>
      <w:r w:rsidRPr="007C6CCD">
        <w:rPr>
          <w:rFonts w:asciiTheme="minorEastAsia" w:hAnsiTheme="minorEastAsia" w:hint="eastAsia"/>
        </w:rPr>
        <w:t>本計画は</w:t>
      </w:r>
      <w:r w:rsidR="00B96165" w:rsidRPr="007C6CCD">
        <w:rPr>
          <w:rFonts w:asciiTheme="minorEastAsia" w:hAnsiTheme="minorEastAsia" w:hint="eastAsia"/>
        </w:rPr>
        <w:t>、</w:t>
      </w:r>
      <w:r w:rsidRPr="007C6CCD">
        <w:rPr>
          <w:rFonts w:asciiTheme="minorEastAsia" w:hAnsiTheme="minorEastAsia" w:hint="eastAsia"/>
        </w:rPr>
        <w:t>外務省におけるデジタル・ガバメントの実現に向けた取組について</w:t>
      </w:r>
      <w:r w:rsidR="00B96165" w:rsidRPr="007C6CCD">
        <w:rPr>
          <w:rFonts w:asciiTheme="minorEastAsia" w:hAnsiTheme="minorEastAsia" w:hint="eastAsia"/>
        </w:rPr>
        <w:t>、</w:t>
      </w:r>
      <w:r w:rsidRPr="007C6CCD">
        <w:rPr>
          <w:rFonts w:asciiTheme="minorEastAsia" w:hAnsiTheme="minorEastAsia" w:hint="eastAsia"/>
        </w:rPr>
        <w:t>「デジタル</w:t>
      </w:r>
      <w:r w:rsidR="00A56F2D" w:rsidRPr="007C6CCD">
        <w:rPr>
          <w:rFonts w:asciiTheme="minorEastAsia" w:hAnsiTheme="minorEastAsia" w:hint="eastAsia"/>
        </w:rPr>
        <w:t>社会の実現に向けた重点</w:t>
      </w:r>
      <w:r w:rsidRPr="007C6CCD">
        <w:rPr>
          <w:rFonts w:asciiTheme="minorEastAsia" w:hAnsiTheme="minorEastAsia" w:hint="eastAsia"/>
        </w:rPr>
        <w:t>計画」の基本方針に基づき</w:t>
      </w:r>
      <w:r w:rsidR="00B96165" w:rsidRPr="007C6CCD">
        <w:rPr>
          <w:rFonts w:asciiTheme="minorEastAsia" w:hAnsiTheme="minorEastAsia" w:hint="eastAsia"/>
        </w:rPr>
        <w:t>、</w:t>
      </w:r>
      <w:r w:rsidRPr="007C6CCD">
        <w:rPr>
          <w:rFonts w:asciiTheme="minorEastAsia" w:hAnsiTheme="minorEastAsia" w:hint="eastAsia"/>
        </w:rPr>
        <w:t>デジタル前提の行政サービス</w:t>
      </w:r>
      <w:r w:rsidR="000B051A" w:rsidRPr="007C6CCD">
        <w:rPr>
          <w:rFonts w:asciiTheme="minorEastAsia" w:hAnsiTheme="minorEastAsia" w:hint="eastAsia"/>
        </w:rPr>
        <w:t>を実現することにより</w:t>
      </w:r>
      <w:r w:rsidR="00B96165" w:rsidRPr="007C6CCD">
        <w:rPr>
          <w:rFonts w:asciiTheme="minorEastAsia" w:hAnsiTheme="minorEastAsia" w:hint="eastAsia"/>
        </w:rPr>
        <w:t>、</w:t>
      </w:r>
      <w:r w:rsidRPr="007C6CCD">
        <w:rPr>
          <w:rFonts w:asciiTheme="minorEastAsia" w:hAnsiTheme="minorEastAsia" w:hint="eastAsia"/>
        </w:rPr>
        <w:t>利用者の利便性向上</w:t>
      </w:r>
      <w:r w:rsidR="000B051A" w:rsidRPr="007C6CCD">
        <w:rPr>
          <w:rFonts w:asciiTheme="minorEastAsia" w:hAnsiTheme="minorEastAsia" w:hint="eastAsia"/>
        </w:rPr>
        <w:t>及び行政運営の効率化を達成</w:t>
      </w:r>
      <w:r w:rsidR="00ED46BE" w:rsidRPr="007C6CCD">
        <w:rPr>
          <w:rFonts w:asciiTheme="minorEastAsia" w:hAnsiTheme="minorEastAsia" w:hint="eastAsia"/>
        </w:rPr>
        <w:t>する</w:t>
      </w:r>
      <w:r w:rsidRPr="007C6CCD">
        <w:rPr>
          <w:rFonts w:asciiTheme="minorEastAsia" w:hAnsiTheme="minorEastAsia" w:hint="eastAsia"/>
        </w:rPr>
        <w:t>目的</w:t>
      </w:r>
      <w:r w:rsidR="00ED46BE" w:rsidRPr="007C6CCD">
        <w:rPr>
          <w:rFonts w:asciiTheme="minorEastAsia" w:hAnsiTheme="minorEastAsia" w:hint="eastAsia"/>
        </w:rPr>
        <w:t>で策定するものである</w:t>
      </w:r>
      <w:r w:rsidRPr="007C6CCD">
        <w:rPr>
          <w:rFonts w:asciiTheme="minorEastAsia" w:hAnsiTheme="minorEastAsia" w:hint="eastAsia"/>
        </w:rPr>
        <w:t>。</w:t>
      </w:r>
    </w:p>
    <w:p w14:paraId="517D6247" w14:textId="014838D2" w:rsidR="004D1119" w:rsidRPr="00412A97" w:rsidRDefault="004D1119">
      <w:pPr>
        <w:rPr>
          <w:rFonts w:asciiTheme="minorEastAsia" w:hAnsiTheme="minorEastAsia"/>
        </w:rPr>
      </w:pPr>
      <w:r w:rsidRPr="4DE794FB">
        <w:rPr>
          <w:rFonts w:asciiTheme="minorEastAsia" w:hAnsiTheme="minorEastAsia" w:hint="eastAsia"/>
        </w:rPr>
        <w:t xml:space="preserve">　</w:t>
      </w:r>
      <w:r w:rsidR="000B051A" w:rsidRPr="4DE794FB">
        <w:rPr>
          <w:rFonts w:asciiTheme="minorEastAsia" w:hAnsiTheme="minorEastAsia" w:hint="eastAsia"/>
        </w:rPr>
        <w:t>海外渡航邦人数や海外在留邦人数の増加</w:t>
      </w:r>
      <w:r w:rsidR="00B96165" w:rsidRPr="4DE794FB">
        <w:rPr>
          <w:rFonts w:asciiTheme="minorEastAsia" w:hAnsiTheme="minorEastAsia" w:hint="eastAsia"/>
        </w:rPr>
        <w:t>、</w:t>
      </w:r>
      <w:r w:rsidR="000B051A" w:rsidRPr="4DE794FB">
        <w:rPr>
          <w:rFonts w:asciiTheme="minorEastAsia" w:hAnsiTheme="minorEastAsia" w:hint="eastAsia"/>
        </w:rPr>
        <w:t>海外進出企業の増加</w:t>
      </w:r>
      <w:r w:rsidR="00B96165" w:rsidRPr="4DE794FB">
        <w:rPr>
          <w:rFonts w:asciiTheme="minorEastAsia" w:hAnsiTheme="minorEastAsia" w:hint="eastAsia"/>
        </w:rPr>
        <w:t>、</w:t>
      </w:r>
      <w:r w:rsidR="000B051A" w:rsidRPr="4DE794FB">
        <w:rPr>
          <w:rFonts w:asciiTheme="minorEastAsia" w:hAnsiTheme="minorEastAsia" w:hint="eastAsia"/>
        </w:rPr>
        <w:t>日本への外国人旅行客の誘致</w:t>
      </w:r>
      <w:r w:rsidR="00B96165" w:rsidRPr="4DE794FB">
        <w:rPr>
          <w:rFonts w:asciiTheme="minorEastAsia" w:hAnsiTheme="minorEastAsia" w:hint="eastAsia"/>
        </w:rPr>
        <w:t>、</w:t>
      </w:r>
      <w:r w:rsidR="000B051A" w:rsidRPr="4DE794FB">
        <w:rPr>
          <w:rFonts w:asciiTheme="minorEastAsia" w:hAnsiTheme="minorEastAsia" w:hint="eastAsia"/>
        </w:rPr>
        <w:t>各種国際交流の進展の中</w:t>
      </w:r>
      <w:r w:rsidR="00B96165" w:rsidRPr="4DE794FB">
        <w:rPr>
          <w:rFonts w:asciiTheme="minorEastAsia" w:hAnsiTheme="minorEastAsia" w:hint="eastAsia"/>
        </w:rPr>
        <w:t>、</w:t>
      </w:r>
      <w:r w:rsidR="000B051A" w:rsidRPr="4DE794FB">
        <w:rPr>
          <w:rFonts w:asciiTheme="minorEastAsia" w:hAnsiTheme="minorEastAsia" w:hint="eastAsia"/>
        </w:rPr>
        <w:t>これに関連して</w:t>
      </w:r>
      <w:r w:rsidRPr="4DE794FB">
        <w:rPr>
          <w:rFonts w:asciiTheme="minorEastAsia" w:hAnsiTheme="minorEastAsia" w:hint="eastAsia"/>
        </w:rPr>
        <w:t>外務省が所管する行政手続のうち</w:t>
      </w:r>
      <w:r w:rsidR="00B96165" w:rsidRPr="4DE794FB">
        <w:rPr>
          <w:rFonts w:asciiTheme="minorEastAsia" w:hAnsiTheme="minorEastAsia" w:hint="eastAsia"/>
        </w:rPr>
        <w:t>、</w:t>
      </w:r>
      <w:r w:rsidRPr="4DE794FB">
        <w:rPr>
          <w:rFonts w:asciiTheme="minorEastAsia" w:hAnsiTheme="minorEastAsia" w:hint="eastAsia"/>
        </w:rPr>
        <w:t>特に年間申請件数が多い手続について</w:t>
      </w:r>
      <w:r w:rsidR="00B96165" w:rsidRPr="4DE794FB">
        <w:rPr>
          <w:rFonts w:asciiTheme="minorEastAsia" w:hAnsiTheme="minorEastAsia" w:hint="eastAsia"/>
        </w:rPr>
        <w:t>、</w:t>
      </w:r>
      <w:r w:rsidR="000B051A" w:rsidRPr="4DE794FB">
        <w:rPr>
          <w:rFonts w:asciiTheme="minorEastAsia" w:hAnsiTheme="minorEastAsia" w:hint="eastAsia"/>
        </w:rPr>
        <w:t>業務改革（</w:t>
      </w:r>
      <w:r w:rsidR="000B051A" w:rsidRPr="4DE794FB">
        <w:rPr>
          <w:rFonts w:asciiTheme="minorEastAsia" w:hAnsiTheme="minorEastAsia"/>
        </w:rPr>
        <w:t>BPR</w:t>
      </w:r>
      <w:r w:rsidR="000B051A" w:rsidRPr="4DE794FB">
        <w:rPr>
          <w:rFonts w:asciiTheme="minorEastAsia" w:hAnsiTheme="minorEastAsia" w:hint="eastAsia"/>
        </w:rPr>
        <w:t>：</w:t>
      </w:r>
      <w:r w:rsidR="000B051A" w:rsidRPr="4DE794FB">
        <w:rPr>
          <w:rFonts w:asciiTheme="minorEastAsia" w:hAnsiTheme="minorEastAsia"/>
        </w:rPr>
        <w:t>Business Process Reengineering</w:t>
      </w:r>
      <w:r w:rsidR="000B051A" w:rsidRPr="4DE794FB">
        <w:rPr>
          <w:rFonts w:asciiTheme="minorEastAsia" w:hAnsiTheme="minorEastAsia" w:hint="eastAsia"/>
        </w:rPr>
        <w:t>）</w:t>
      </w:r>
      <w:r w:rsidR="008107EB" w:rsidRPr="4DE794FB">
        <w:rPr>
          <w:rFonts w:asciiTheme="minorEastAsia" w:hAnsiTheme="minorEastAsia" w:hint="eastAsia"/>
        </w:rPr>
        <w:t>を行うとともに</w:t>
      </w:r>
      <w:r w:rsidR="00B96165" w:rsidRPr="4DE794FB">
        <w:rPr>
          <w:rFonts w:asciiTheme="minorEastAsia" w:hAnsiTheme="minorEastAsia" w:hint="eastAsia"/>
        </w:rPr>
        <w:t>、</w:t>
      </w:r>
      <w:r w:rsidR="008107EB" w:rsidRPr="4DE794FB">
        <w:rPr>
          <w:rFonts w:asciiTheme="minorEastAsia" w:hAnsiTheme="minorEastAsia" w:hint="eastAsia"/>
        </w:rPr>
        <w:t>行政機関同士の情報連携による</w:t>
      </w:r>
      <w:r w:rsidRPr="4DE794FB">
        <w:rPr>
          <w:rFonts w:asciiTheme="minorEastAsia" w:hAnsiTheme="minorEastAsia" w:hint="eastAsia"/>
        </w:rPr>
        <w:t>添付書類の撤廃</w:t>
      </w:r>
      <w:r w:rsidR="000B051A" w:rsidRPr="4DE794FB">
        <w:rPr>
          <w:rFonts w:asciiTheme="minorEastAsia" w:hAnsiTheme="minorEastAsia" w:hint="eastAsia"/>
        </w:rPr>
        <w:t>及び</w:t>
      </w:r>
      <w:r w:rsidRPr="4DE794FB">
        <w:rPr>
          <w:rFonts w:asciiTheme="minorEastAsia" w:hAnsiTheme="minorEastAsia" w:hint="eastAsia"/>
        </w:rPr>
        <w:t>オンライン化の検討を進め</w:t>
      </w:r>
      <w:r w:rsidR="00B96165" w:rsidRPr="4DE794FB">
        <w:rPr>
          <w:rFonts w:asciiTheme="minorEastAsia" w:hAnsiTheme="minorEastAsia" w:hint="eastAsia"/>
        </w:rPr>
        <w:t>、</w:t>
      </w:r>
      <w:r w:rsidRPr="4DE794FB">
        <w:rPr>
          <w:rFonts w:asciiTheme="minorEastAsia" w:hAnsiTheme="minorEastAsia" w:hint="eastAsia"/>
        </w:rPr>
        <w:t>利用者中心の行政サービス改革を実現する</w:t>
      </w:r>
      <w:r w:rsidR="000B051A" w:rsidRPr="4DE794FB">
        <w:rPr>
          <w:rFonts w:asciiTheme="minorEastAsia" w:hAnsiTheme="minorEastAsia" w:hint="eastAsia"/>
        </w:rPr>
        <w:t>と同時に</w:t>
      </w:r>
      <w:r w:rsidR="00B96165" w:rsidRPr="4DE794FB">
        <w:rPr>
          <w:rFonts w:asciiTheme="minorEastAsia" w:hAnsiTheme="minorEastAsia" w:hint="eastAsia"/>
        </w:rPr>
        <w:t>、</w:t>
      </w:r>
      <w:r w:rsidR="008107EB" w:rsidRPr="4DE794FB">
        <w:rPr>
          <w:rFonts w:asciiTheme="minorEastAsia" w:hAnsiTheme="minorEastAsia" w:hint="eastAsia"/>
        </w:rPr>
        <w:t>事務効率や</w:t>
      </w:r>
      <w:r w:rsidR="000B051A" w:rsidRPr="4DE794FB">
        <w:rPr>
          <w:rFonts w:asciiTheme="minorEastAsia" w:hAnsiTheme="minorEastAsia" w:hint="eastAsia"/>
        </w:rPr>
        <w:t>審査等の適切性を向上させる。</w:t>
      </w:r>
    </w:p>
    <w:p w14:paraId="523020EC" w14:textId="0A13A273" w:rsidR="000B051A" w:rsidRPr="007C6CCD" w:rsidRDefault="000B051A" w:rsidP="009018F9">
      <w:pPr>
        <w:rPr>
          <w:rFonts w:asciiTheme="minorEastAsia" w:hAnsiTheme="minorEastAsia"/>
        </w:rPr>
      </w:pPr>
      <w:r w:rsidRPr="007C6CCD">
        <w:rPr>
          <w:rFonts w:asciiTheme="minorEastAsia" w:hAnsiTheme="minorEastAsia" w:hint="eastAsia"/>
        </w:rPr>
        <w:t xml:space="preserve">　また</w:t>
      </w:r>
      <w:r w:rsidR="00B96165" w:rsidRPr="007C6CCD">
        <w:rPr>
          <w:rFonts w:asciiTheme="minorEastAsia" w:hAnsiTheme="minorEastAsia" w:hint="eastAsia"/>
        </w:rPr>
        <w:t>、</w:t>
      </w:r>
      <w:r w:rsidRPr="007C6CCD">
        <w:rPr>
          <w:rFonts w:asciiTheme="minorEastAsia" w:hAnsiTheme="minorEastAsia" w:hint="eastAsia"/>
        </w:rPr>
        <w:t>我が国をとりまく国際情勢が厳しさを増す中で</w:t>
      </w:r>
      <w:r w:rsidR="00B96165" w:rsidRPr="007C6CCD">
        <w:rPr>
          <w:rFonts w:asciiTheme="minorEastAsia" w:hAnsiTheme="minorEastAsia" w:hint="eastAsia"/>
        </w:rPr>
        <w:t>、</w:t>
      </w:r>
      <w:r w:rsidR="00E94806" w:rsidRPr="007C6CCD">
        <w:rPr>
          <w:rFonts w:asciiTheme="minorEastAsia" w:hAnsiTheme="minorEastAsia" w:hint="eastAsia"/>
        </w:rPr>
        <w:t>デジタル技術の利用を更に促進し</w:t>
      </w:r>
      <w:r w:rsidR="00B96165" w:rsidRPr="007C6CCD">
        <w:rPr>
          <w:rFonts w:asciiTheme="minorEastAsia" w:hAnsiTheme="minorEastAsia" w:hint="eastAsia"/>
        </w:rPr>
        <w:t>、</w:t>
      </w:r>
      <w:r w:rsidR="00E94806" w:rsidRPr="007C6CCD">
        <w:rPr>
          <w:rFonts w:asciiTheme="minorEastAsia" w:hAnsiTheme="minorEastAsia" w:hint="eastAsia"/>
        </w:rPr>
        <w:t>効果的</w:t>
      </w:r>
      <w:r w:rsidR="00EB72C9" w:rsidRPr="007C6CCD">
        <w:rPr>
          <w:rFonts w:asciiTheme="minorEastAsia" w:hAnsiTheme="minorEastAsia" w:hint="eastAsia"/>
        </w:rPr>
        <w:t>かつ</w:t>
      </w:r>
      <w:r w:rsidR="00E94806" w:rsidRPr="007C6CCD">
        <w:rPr>
          <w:rFonts w:asciiTheme="minorEastAsia" w:hAnsiTheme="minorEastAsia" w:hint="eastAsia"/>
        </w:rPr>
        <w:t>効率的な日本外交を実現する。</w:t>
      </w:r>
    </w:p>
    <w:p w14:paraId="584C13D5" w14:textId="09098200" w:rsidR="004611C3" w:rsidRPr="007C6CCD" w:rsidRDefault="004D1119" w:rsidP="009018F9">
      <w:pPr>
        <w:rPr>
          <w:rFonts w:asciiTheme="minorEastAsia" w:hAnsiTheme="minorEastAsia"/>
        </w:rPr>
      </w:pPr>
      <w:r w:rsidRPr="007C6CCD">
        <w:rPr>
          <w:rFonts w:asciiTheme="minorEastAsia" w:hAnsiTheme="minorEastAsia" w:hint="eastAsia"/>
        </w:rPr>
        <w:t xml:space="preserve">　</w:t>
      </w:r>
      <w:r w:rsidR="00CD1E1D" w:rsidRPr="007C6CCD">
        <w:rPr>
          <w:rFonts w:asciiTheme="minorEastAsia" w:hAnsiTheme="minorEastAsia" w:hint="eastAsia"/>
        </w:rPr>
        <w:t>さらに</w:t>
      </w:r>
      <w:r w:rsidR="00B96165" w:rsidRPr="007C6CCD">
        <w:rPr>
          <w:rFonts w:asciiTheme="minorEastAsia" w:hAnsiTheme="minorEastAsia" w:hint="eastAsia"/>
        </w:rPr>
        <w:t>、</w:t>
      </w:r>
      <w:r w:rsidRPr="007C6CCD">
        <w:rPr>
          <w:rFonts w:asciiTheme="minorEastAsia" w:hAnsiTheme="minorEastAsia" w:hint="eastAsia"/>
        </w:rPr>
        <w:t>デジタル・ガバメントを推進する上で必要</w:t>
      </w:r>
      <w:r w:rsidR="00752E81" w:rsidRPr="007C6CCD">
        <w:rPr>
          <w:rFonts w:asciiTheme="minorEastAsia" w:hAnsiTheme="minorEastAsia" w:hint="eastAsia"/>
        </w:rPr>
        <w:t>な取組</w:t>
      </w:r>
      <w:r w:rsidRPr="007C6CCD">
        <w:rPr>
          <w:rFonts w:asciiTheme="minorEastAsia" w:hAnsiTheme="minorEastAsia" w:hint="eastAsia"/>
        </w:rPr>
        <w:t>と</w:t>
      </w:r>
      <w:r w:rsidR="00752E81" w:rsidRPr="007C6CCD">
        <w:rPr>
          <w:rFonts w:asciiTheme="minorEastAsia" w:hAnsiTheme="minorEastAsia" w:hint="eastAsia"/>
        </w:rPr>
        <w:t>なっている</w:t>
      </w:r>
      <w:r w:rsidR="00B96165" w:rsidRPr="007C6CCD">
        <w:rPr>
          <w:rFonts w:asciiTheme="minorEastAsia" w:hAnsiTheme="minorEastAsia" w:hint="eastAsia"/>
        </w:rPr>
        <w:t>、</w:t>
      </w:r>
      <w:r w:rsidRPr="007C6CCD">
        <w:rPr>
          <w:rFonts w:asciiTheme="minorEastAsia" w:hAnsiTheme="minorEastAsia" w:hint="eastAsia"/>
        </w:rPr>
        <w:t>プラットフォーム改革</w:t>
      </w:r>
      <w:r w:rsidR="00B96165" w:rsidRPr="007C6CCD">
        <w:rPr>
          <w:rFonts w:asciiTheme="minorEastAsia" w:hAnsiTheme="minorEastAsia" w:hint="eastAsia"/>
        </w:rPr>
        <w:t>、</w:t>
      </w:r>
      <w:r w:rsidRPr="007C6CCD">
        <w:rPr>
          <w:rFonts w:asciiTheme="minorEastAsia" w:hAnsiTheme="minorEastAsia" w:hint="eastAsia"/>
        </w:rPr>
        <w:t>ガバナンスの強化</w:t>
      </w:r>
      <w:r w:rsidR="00B96165" w:rsidRPr="007C6CCD">
        <w:rPr>
          <w:rFonts w:asciiTheme="minorEastAsia" w:hAnsiTheme="minorEastAsia" w:hint="eastAsia"/>
        </w:rPr>
        <w:t>、</w:t>
      </w:r>
      <w:r w:rsidRPr="007C6CCD">
        <w:rPr>
          <w:rFonts w:asciiTheme="minorEastAsia" w:hAnsiTheme="minorEastAsia" w:hint="eastAsia"/>
        </w:rPr>
        <w:t>人材確保・育成</w:t>
      </w:r>
      <w:r w:rsidR="00B96165" w:rsidRPr="007C6CCD">
        <w:rPr>
          <w:rFonts w:asciiTheme="minorEastAsia" w:hAnsiTheme="minorEastAsia" w:hint="eastAsia"/>
        </w:rPr>
        <w:t>、</w:t>
      </w:r>
      <w:r w:rsidRPr="007C6CCD">
        <w:rPr>
          <w:rFonts w:asciiTheme="minorEastAsia" w:hAnsiTheme="minorEastAsia" w:hint="eastAsia"/>
        </w:rPr>
        <w:t>デジタル・ワークスタイルの実現について</w:t>
      </w:r>
      <w:r w:rsidR="00752E81" w:rsidRPr="007C6CCD">
        <w:rPr>
          <w:rFonts w:asciiTheme="minorEastAsia" w:hAnsiTheme="minorEastAsia" w:hint="eastAsia"/>
        </w:rPr>
        <w:t>も</w:t>
      </w:r>
      <w:r w:rsidRPr="007C6CCD">
        <w:rPr>
          <w:rFonts w:asciiTheme="minorEastAsia" w:hAnsiTheme="minorEastAsia" w:hint="eastAsia"/>
        </w:rPr>
        <w:t>積極的に</w:t>
      </w:r>
      <w:r w:rsidR="00752E81" w:rsidRPr="007C6CCD">
        <w:rPr>
          <w:rFonts w:asciiTheme="minorEastAsia" w:hAnsiTheme="minorEastAsia" w:hint="eastAsia"/>
        </w:rPr>
        <w:t>推進し</w:t>
      </w:r>
      <w:r w:rsidR="00B96165" w:rsidRPr="007C6CCD">
        <w:rPr>
          <w:rFonts w:asciiTheme="minorEastAsia" w:hAnsiTheme="minorEastAsia" w:hint="eastAsia"/>
        </w:rPr>
        <w:t>、</w:t>
      </w:r>
      <w:r w:rsidR="00752E81" w:rsidRPr="007C6CCD">
        <w:rPr>
          <w:rFonts w:asciiTheme="minorEastAsia" w:hAnsiTheme="minorEastAsia" w:hint="eastAsia"/>
        </w:rPr>
        <w:t>外務省における</w:t>
      </w:r>
      <w:r w:rsidR="002B7196" w:rsidRPr="007C6CCD">
        <w:rPr>
          <w:rFonts w:asciiTheme="minorEastAsia" w:hAnsiTheme="minorEastAsia" w:hint="eastAsia"/>
        </w:rPr>
        <w:t>内部</w:t>
      </w:r>
      <w:r w:rsidRPr="007C6CCD">
        <w:rPr>
          <w:rFonts w:asciiTheme="minorEastAsia" w:hAnsiTheme="minorEastAsia" w:hint="eastAsia"/>
        </w:rPr>
        <w:t>業務</w:t>
      </w:r>
      <w:r w:rsidR="002B7196" w:rsidRPr="007C6CCD">
        <w:rPr>
          <w:rFonts w:asciiTheme="minorEastAsia" w:hAnsiTheme="minorEastAsia" w:hint="eastAsia"/>
        </w:rPr>
        <w:t>改革・</w:t>
      </w:r>
      <w:r w:rsidR="00752E81" w:rsidRPr="007C6CCD">
        <w:rPr>
          <w:rFonts w:asciiTheme="minorEastAsia" w:hAnsiTheme="minorEastAsia" w:hint="eastAsia"/>
        </w:rPr>
        <w:t>効率化</w:t>
      </w:r>
      <w:r w:rsidR="00B96165" w:rsidRPr="007C6CCD">
        <w:rPr>
          <w:rFonts w:asciiTheme="minorEastAsia" w:hAnsiTheme="minorEastAsia" w:hint="eastAsia"/>
        </w:rPr>
        <w:t>、</w:t>
      </w:r>
      <w:r w:rsidR="00752E81" w:rsidRPr="007C6CCD">
        <w:rPr>
          <w:rFonts w:asciiTheme="minorEastAsia" w:hAnsiTheme="minorEastAsia" w:hint="eastAsia"/>
        </w:rPr>
        <w:t>デジタル改革の基盤整備等の実現を</w:t>
      </w:r>
      <w:r w:rsidRPr="007C6CCD">
        <w:rPr>
          <w:rFonts w:asciiTheme="minorEastAsia" w:hAnsiTheme="minorEastAsia" w:hint="eastAsia"/>
        </w:rPr>
        <w:t>目指す。</w:t>
      </w:r>
    </w:p>
    <w:p w14:paraId="1502FF84" w14:textId="241020D0" w:rsidR="001A22B1" w:rsidRPr="007C6CCD" w:rsidRDefault="001A22B1" w:rsidP="009018F9">
      <w:pPr>
        <w:rPr>
          <w:rFonts w:asciiTheme="minorEastAsia" w:hAnsiTheme="minorEastAsia"/>
        </w:rPr>
      </w:pPr>
    </w:p>
    <w:p w14:paraId="19C79D03" w14:textId="77777777" w:rsidR="004611C3" w:rsidRPr="007C6CCD" w:rsidRDefault="004611C3" w:rsidP="009018F9">
      <w:pPr>
        <w:rPr>
          <w:rFonts w:asciiTheme="minorEastAsia" w:hAnsiTheme="minorEastAsia"/>
        </w:rPr>
      </w:pPr>
    </w:p>
    <w:p w14:paraId="0DC4DE2A" w14:textId="6DB6E2FA" w:rsidR="001A22B1" w:rsidRPr="007C6CCD" w:rsidRDefault="001A22B1" w:rsidP="007C6CCD">
      <w:pPr>
        <w:pStyle w:val="2"/>
        <w:numPr>
          <w:ilvl w:val="0"/>
          <w:numId w:val="71"/>
        </w:numPr>
        <w:rPr>
          <w:rFonts w:asciiTheme="minorEastAsia" w:eastAsiaTheme="minorEastAsia" w:hAnsiTheme="minorEastAsia"/>
        </w:rPr>
      </w:pPr>
      <w:bookmarkStart w:id="13" w:name="_Toc508885362"/>
      <w:bookmarkStart w:id="14" w:name="_Toc34727720"/>
      <w:bookmarkStart w:id="15" w:name="_Toc122686716"/>
      <w:r w:rsidRPr="007C6CCD">
        <w:rPr>
          <w:rFonts w:asciiTheme="minorEastAsia" w:eastAsiaTheme="minorEastAsia" w:hAnsiTheme="minorEastAsia" w:hint="eastAsia"/>
        </w:rPr>
        <w:t>現状と課題</w:t>
      </w:r>
      <w:bookmarkEnd w:id="13"/>
      <w:bookmarkEnd w:id="14"/>
      <w:bookmarkEnd w:id="15"/>
    </w:p>
    <w:p w14:paraId="0B8F19BB" w14:textId="5407F167" w:rsidR="00096344" w:rsidRPr="007C6CCD" w:rsidRDefault="00E52942" w:rsidP="002A3061">
      <w:pPr>
        <w:ind w:firstLineChars="100" w:firstLine="210"/>
        <w:rPr>
          <w:rFonts w:asciiTheme="minorEastAsia" w:hAnsiTheme="minorEastAsia"/>
        </w:rPr>
      </w:pPr>
      <w:bookmarkStart w:id="16" w:name="_Toc508885363"/>
      <w:r w:rsidRPr="007C6CCD">
        <w:rPr>
          <w:rFonts w:asciiTheme="minorEastAsia" w:hAnsiTheme="minorEastAsia" w:hint="eastAsia"/>
        </w:rPr>
        <w:t>外務省では</w:t>
      </w:r>
      <w:r w:rsidR="00B96165" w:rsidRPr="007C6CCD">
        <w:rPr>
          <w:rFonts w:asciiTheme="minorEastAsia" w:hAnsiTheme="minorEastAsia" w:hint="eastAsia"/>
        </w:rPr>
        <w:t>、</w:t>
      </w:r>
      <w:r w:rsidRPr="007C6CCD">
        <w:rPr>
          <w:rFonts w:asciiTheme="minorEastAsia" w:hAnsiTheme="minorEastAsia" w:hint="eastAsia"/>
        </w:rPr>
        <w:t>行政サービスに関わる主要施策である領事業務情報システムの整備を</w:t>
      </w:r>
      <w:r w:rsidR="00A56F2D" w:rsidRPr="007C6CCD">
        <w:rPr>
          <w:rFonts w:asciiTheme="minorEastAsia" w:hAnsiTheme="minorEastAsia" w:hint="eastAsia"/>
        </w:rPr>
        <w:t>中心に</w:t>
      </w:r>
      <w:r w:rsidR="00B96165" w:rsidRPr="007C6CCD">
        <w:rPr>
          <w:rFonts w:asciiTheme="minorEastAsia" w:hAnsiTheme="minorEastAsia" w:hint="eastAsia"/>
        </w:rPr>
        <w:t>、</w:t>
      </w:r>
      <w:r w:rsidRPr="007C6CCD">
        <w:rPr>
          <w:rFonts w:asciiTheme="minorEastAsia" w:hAnsiTheme="minorEastAsia" w:hint="eastAsia"/>
        </w:rPr>
        <w:t>利用者の利便性向上に向け</w:t>
      </w:r>
      <w:r w:rsidR="00847546" w:rsidRPr="007C6CCD">
        <w:rPr>
          <w:rFonts w:asciiTheme="minorEastAsia" w:hAnsiTheme="minorEastAsia" w:hint="eastAsia"/>
        </w:rPr>
        <w:t>た取組を積極的に進め</w:t>
      </w:r>
      <w:r w:rsidR="00D2048C" w:rsidRPr="007C6CCD">
        <w:rPr>
          <w:rFonts w:asciiTheme="minorEastAsia" w:hAnsiTheme="minorEastAsia" w:hint="eastAsia"/>
        </w:rPr>
        <w:t>てきている。</w:t>
      </w:r>
    </w:p>
    <w:p w14:paraId="0BDADF0C" w14:textId="2E710F1C" w:rsidR="00E52942" w:rsidRPr="007C6CCD" w:rsidRDefault="007E52A7" w:rsidP="002A3061">
      <w:pPr>
        <w:ind w:firstLineChars="100" w:firstLine="210"/>
        <w:rPr>
          <w:rFonts w:asciiTheme="minorEastAsia" w:hAnsiTheme="minorEastAsia"/>
        </w:rPr>
      </w:pPr>
      <w:r w:rsidRPr="007C6CCD">
        <w:rPr>
          <w:rFonts w:asciiTheme="minorEastAsia" w:hAnsiTheme="minorEastAsia" w:hint="eastAsia"/>
        </w:rPr>
        <w:t>また</w:t>
      </w:r>
      <w:r w:rsidR="00B96165" w:rsidRPr="007C6CCD">
        <w:rPr>
          <w:rFonts w:asciiTheme="minorEastAsia" w:hAnsiTheme="minorEastAsia" w:hint="eastAsia"/>
        </w:rPr>
        <w:t>、</w:t>
      </w:r>
      <w:r w:rsidR="008E2979" w:rsidRPr="007C6CCD">
        <w:rPr>
          <w:rFonts w:asciiTheme="minorEastAsia" w:hAnsiTheme="minorEastAsia" w:hint="eastAsia"/>
        </w:rPr>
        <w:t>国際情勢が目まぐるしく変化する状況の下</w:t>
      </w:r>
      <w:r w:rsidR="00B96165" w:rsidRPr="007C6CCD">
        <w:rPr>
          <w:rFonts w:asciiTheme="minorEastAsia" w:hAnsiTheme="minorEastAsia" w:hint="eastAsia"/>
        </w:rPr>
        <w:t>、</w:t>
      </w:r>
      <w:r w:rsidR="008E2979" w:rsidRPr="007C6CCD">
        <w:rPr>
          <w:rFonts w:asciiTheme="minorEastAsia" w:hAnsiTheme="minorEastAsia" w:hint="eastAsia"/>
        </w:rPr>
        <w:t>限られた人的リソースの中で日本外交を機動的に展開していく</w:t>
      </w:r>
      <w:r w:rsidR="00123D67" w:rsidRPr="007C6CCD">
        <w:rPr>
          <w:rFonts w:asciiTheme="minorEastAsia" w:hAnsiTheme="minorEastAsia" w:hint="eastAsia"/>
        </w:rPr>
        <w:t>ため</w:t>
      </w:r>
      <w:r w:rsidR="00D2048C" w:rsidRPr="007C6CCD">
        <w:rPr>
          <w:rFonts w:asciiTheme="minorEastAsia" w:hAnsiTheme="minorEastAsia" w:hint="eastAsia"/>
        </w:rPr>
        <w:t>に</w:t>
      </w:r>
      <w:r w:rsidR="00B96165" w:rsidRPr="007C6CCD">
        <w:rPr>
          <w:rFonts w:asciiTheme="minorEastAsia" w:hAnsiTheme="minorEastAsia" w:hint="eastAsia"/>
        </w:rPr>
        <w:t>、</w:t>
      </w:r>
      <w:r w:rsidR="00123D67" w:rsidRPr="007C6CCD">
        <w:rPr>
          <w:rFonts w:asciiTheme="minorEastAsia" w:hAnsiTheme="minorEastAsia" w:hint="eastAsia"/>
        </w:rPr>
        <w:t>情報管理関連システム</w:t>
      </w:r>
      <w:r w:rsidR="00D2048C" w:rsidRPr="007C6CCD">
        <w:rPr>
          <w:rFonts w:asciiTheme="minorEastAsia" w:hAnsiTheme="minorEastAsia" w:hint="eastAsia"/>
        </w:rPr>
        <w:t>の整備を</w:t>
      </w:r>
      <w:r w:rsidR="00E47220" w:rsidRPr="007C6CCD">
        <w:rPr>
          <w:rFonts w:asciiTheme="minorEastAsia" w:hAnsiTheme="minorEastAsia" w:hint="eastAsia"/>
        </w:rPr>
        <w:t>鋭意</w:t>
      </w:r>
      <w:r w:rsidR="00D2048C" w:rsidRPr="007C6CCD">
        <w:rPr>
          <w:rFonts w:asciiTheme="minorEastAsia" w:hAnsiTheme="minorEastAsia" w:hint="eastAsia"/>
        </w:rPr>
        <w:t>進めてきている</w:t>
      </w:r>
      <w:r w:rsidR="008E2979" w:rsidRPr="007C6CCD">
        <w:rPr>
          <w:rFonts w:asciiTheme="minorEastAsia" w:hAnsiTheme="minorEastAsia" w:hint="eastAsia"/>
        </w:rPr>
        <w:t>。</w:t>
      </w:r>
    </w:p>
    <w:p w14:paraId="66AB871B" w14:textId="171DD3B8" w:rsidR="00F743B5" w:rsidRPr="007C6CCD" w:rsidRDefault="00AA5373" w:rsidP="00241F9C">
      <w:pPr>
        <w:ind w:firstLineChars="100" w:firstLine="210"/>
        <w:rPr>
          <w:rFonts w:asciiTheme="minorEastAsia" w:hAnsiTheme="minorEastAsia"/>
        </w:rPr>
      </w:pPr>
      <w:r w:rsidRPr="007C6CCD">
        <w:rPr>
          <w:rFonts w:asciiTheme="minorEastAsia" w:hAnsiTheme="minorEastAsia" w:hint="eastAsia"/>
        </w:rPr>
        <w:t>さら</w:t>
      </w:r>
      <w:r w:rsidR="00BD52C9" w:rsidRPr="007C6CCD">
        <w:rPr>
          <w:rFonts w:asciiTheme="minorEastAsia" w:hAnsiTheme="minorEastAsia" w:hint="eastAsia"/>
        </w:rPr>
        <w:t>に</w:t>
      </w:r>
      <w:r w:rsidR="00B96165" w:rsidRPr="007C6CCD">
        <w:rPr>
          <w:rFonts w:asciiTheme="minorEastAsia" w:hAnsiTheme="minorEastAsia" w:hint="eastAsia"/>
        </w:rPr>
        <w:t>、</w:t>
      </w:r>
      <w:r w:rsidR="00D2048C" w:rsidRPr="007C6CCD">
        <w:rPr>
          <w:rFonts w:asciiTheme="minorEastAsia" w:hAnsiTheme="minorEastAsia" w:hint="eastAsia"/>
        </w:rPr>
        <w:t>人事給与</w:t>
      </w:r>
      <w:r w:rsidR="00D908BD" w:rsidRPr="007C6CCD">
        <w:rPr>
          <w:rFonts w:asciiTheme="minorEastAsia" w:hAnsiTheme="minorEastAsia" w:hint="eastAsia"/>
        </w:rPr>
        <w:t>をはじめとした</w:t>
      </w:r>
      <w:r w:rsidR="00282E48" w:rsidRPr="007C6CCD">
        <w:rPr>
          <w:rFonts w:asciiTheme="minorEastAsia" w:hAnsiTheme="minorEastAsia" w:hint="eastAsia"/>
        </w:rPr>
        <w:t>官房</w:t>
      </w:r>
      <w:r w:rsidR="00D2048C" w:rsidRPr="007C6CCD">
        <w:rPr>
          <w:rFonts w:asciiTheme="minorEastAsia" w:hAnsiTheme="minorEastAsia" w:hint="eastAsia"/>
        </w:rPr>
        <w:t>業務効率化の</w:t>
      </w:r>
      <w:r w:rsidR="00BD52C9" w:rsidRPr="007C6CCD">
        <w:rPr>
          <w:rFonts w:asciiTheme="minorEastAsia" w:hAnsiTheme="minorEastAsia" w:hint="eastAsia"/>
        </w:rPr>
        <w:t>ため</w:t>
      </w:r>
      <w:r w:rsidR="00B96165" w:rsidRPr="007C6CCD">
        <w:rPr>
          <w:rFonts w:asciiTheme="minorEastAsia" w:hAnsiTheme="minorEastAsia" w:hint="eastAsia"/>
        </w:rPr>
        <w:t>、</w:t>
      </w:r>
      <w:r w:rsidR="00BD52C9" w:rsidRPr="007C6CCD">
        <w:rPr>
          <w:rFonts w:asciiTheme="minorEastAsia" w:hAnsiTheme="minorEastAsia" w:hint="eastAsia"/>
        </w:rPr>
        <w:t>外務省個別システムの運用を継続し</w:t>
      </w:r>
      <w:r w:rsidR="00282E48" w:rsidRPr="007C6CCD">
        <w:rPr>
          <w:rFonts w:asciiTheme="minorEastAsia" w:hAnsiTheme="minorEastAsia" w:hint="eastAsia"/>
        </w:rPr>
        <w:t>つつ</w:t>
      </w:r>
      <w:r w:rsidR="00B96165" w:rsidRPr="007C6CCD">
        <w:rPr>
          <w:rFonts w:asciiTheme="minorEastAsia" w:hAnsiTheme="minorEastAsia" w:hint="eastAsia"/>
        </w:rPr>
        <w:t>、</w:t>
      </w:r>
      <w:r w:rsidR="00282E48" w:rsidRPr="007C6CCD">
        <w:rPr>
          <w:rFonts w:asciiTheme="minorEastAsia" w:hAnsiTheme="minorEastAsia" w:hint="eastAsia"/>
        </w:rPr>
        <w:t>省員の</w:t>
      </w:r>
      <w:r w:rsidR="00BD52C9" w:rsidRPr="007C6CCD">
        <w:rPr>
          <w:rFonts w:asciiTheme="minorEastAsia" w:hAnsiTheme="minorEastAsia" w:hint="eastAsia"/>
        </w:rPr>
        <w:t>業務</w:t>
      </w:r>
      <w:r w:rsidR="00282E48" w:rsidRPr="007C6CCD">
        <w:rPr>
          <w:rFonts w:asciiTheme="minorEastAsia" w:hAnsiTheme="minorEastAsia" w:hint="eastAsia"/>
        </w:rPr>
        <w:t>負荷軽減</w:t>
      </w:r>
      <w:r w:rsidR="00BD52C9" w:rsidRPr="007C6CCD">
        <w:rPr>
          <w:rFonts w:asciiTheme="minorEastAsia" w:hAnsiTheme="minorEastAsia" w:hint="eastAsia"/>
        </w:rPr>
        <w:t>の</w:t>
      </w:r>
      <w:r w:rsidR="00282E48" w:rsidRPr="007C6CCD">
        <w:rPr>
          <w:rFonts w:asciiTheme="minorEastAsia" w:hAnsiTheme="minorEastAsia" w:hint="eastAsia"/>
        </w:rPr>
        <w:t>ための取組</w:t>
      </w:r>
      <w:r w:rsidR="00BD52C9" w:rsidRPr="007C6CCD">
        <w:rPr>
          <w:rFonts w:asciiTheme="minorEastAsia" w:hAnsiTheme="minorEastAsia" w:hint="eastAsia"/>
        </w:rPr>
        <w:t>を進めてきている</w:t>
      </w:r>
      <w:r w:rsidR="00D2048C" w:rsidRPr="007C6CCD">
        <w:rPr>
          <w:rFonts w:asciiTheme="minorEastAsia" w:hAnsiTheme="minorEastAsia" w:hint="eastAsia"/>
        </w:rPr>
        <w:t>。</w:t>
      </w:r>
    </w:p>
    <w:p w14:paraId="5D6AF60A" w14:textId="77777777" w:rsidR="009D6533" w:rsidRPr="007C6CCD" w:rsidRDefault="009D6533" w:rsidP="009018F9">
      <w:pPr>
        <w:rPr>
          <w:rFonts w:asciiTheme="minorEastAsia" w:hAnsiTheme="minorEastAsia"/>
        </w:rPr>
      </w:pPr>
    </w:p>
    <w:p w14:paraId="09ED0747" w14:textId="1D8EF9B2" w:rsidR="1787FCB6" w:rsidRPr="00412A97" w:rsidRDefault="004B5C44" w:rsidP="00412A97">
      <w:pPr>
        <w:pStyle w:val="a3"/>
        <w:numPr>
          <w:ilvl w:val="0"/>
          <w:numId w:val="54"/>
        </w:numPr>
        <w:ind w:leftChars="0" w:left="851" w:hanging="709"/>
        <w:outlineLvl w:val="2"/>
        <w:rPr>
          <w:rFonts w:asciiTheme="minorEastAsia" w:hAnsiTheme="minorEastAsia"/>
        </w:rPr>
      </w:pPr>
      <w:bookmarkStart w:id="17" w:name="_Toc122686717"/>
      <w:r w:rsidRPr="1787FCB6">
        <w:rPr>
          <w:rFonts w:asciiTheme="minorEastAsia" w:hAnsiTheme="minorEastAsia" w:hint="eastAsia"/>
        </w:rPr>
        <w:t>領事業務</w:t>
      </w:r>
      <w:r w:rsidR="008A1DDC" w:rsidRPr="1787FCB6">
        <w:rPr>
          <w:rFonts w:asciiTheme="minorEastAsia" w:hAnsiTheme="minorEastAsia" w:hint="eastAsia"/>
        </w:rPr>
        <w:t>情報システム</w:t>
      </w:r>
      <w:bookmarkEnd w:id="17"/>
    </w:p>
    <w:p w14:paraId="701DD556" w14:textId="2942AC64" w:rsidR="00D2048C" w:rsidRPr="007C6CCD" w:rsidRDefault="004F787A" w:rsidP="00130083">
      <w:pPr>
        <w:rPr>
          <w:rFonts w:asciiTheme="minorEastAsia" w:hAnsiTheme="minorEastAsia"/>
        </w:rPr>
      </w:pPr>
      <w:r w:rsidRPr="007C6CCD">
        <w:rPr>
          <w:rFonts w:asciiTheme="minorEastAsia" w:hAnsiTheme="minorEastAsia" w:hint="eastAsia"/>
        </w:rPr>
        <w:t xml:space="preserve">ア　</w:t>
      </w:r>
      <w:r w:rsidR="00770AE6" w:rsidRPr="007C6CCD">
        <w:rPr>
          <w:rFonts w:asciiTheme="minorEastAsia" w:hAnsiTheme="minorEastAsia" w:hint="eastAsia"/>
        </w:rPr>
        <w:t>外務省が所管している行政手続のうち</w:t>
      </w:r>
      <w:r w:rsidR="00B96165" w:rsidRPr="007C6CCD">
        <w:rPr>
          <w:rFonts w:asciiTheme="minorEastAsia" w:hAnsiTheme="minorEastAsia" w:hint="eastAsia"/>
        </w:rPr>
        <w:t>、</w:t>
      </w:r>
      <w:r w:rsidR="00770AE6" w:rsidRPr="007C6CCD">
        <w:rPr>
          <w:rFonts w:asciiTheme="minorEastAsia" w:hAnsiTheme="minorEastAsia" w:hint="eastAsia"/>
        </w:rPr>
        <w:t>年間申請件数が圧倒的多数を占める領事関係手続について</w:t>
      </w:r>
      <w:r w:rsidR="00B96165" w:rsidRPr="007C6CCD">
        <w:rPr>
          <w:rFonts w:asciiTheme="minorEastAsia" w:hAnsiTheme="minorEastAsia" w:hint="eastAsia"/>
        </w:rPr>
        <w:t>、</w:t>
      </w:r>
      <w:r w:rsidR="00770AE6" w:rsidRPr="007C6CCD">
        <w:rPr>
          <w:rFonts w:asciiTheme="minorEastAsia" w:hAnsiTheme="minorEastAsia" w:hint="eastAsia"/>
        </w:rPr>
        <w:t>これまでも</w:t>
      </w:r>
      <w:r w:rsidR="00FD10D8" w:rsidRPr="007C6CCD">
        <w:rPr>
          <w:rFonts w:asciiTheme="minorEastAsia" w:hAnsiTheme="minorEastAsia" w:hint="eastAsia"/>
        </w:rPr>
        <w:t>行政手続等の</w:t>
      </w:r>
      <w:r w:rsidR="00770AE6" w:rsidRPr="007C6CCD">
        <w:rPr>
          <w:rFonts w:asciiTheme="minorEastAsia" w:hAnsiTheme="minorEastAsia" w:hint="eastAsia"/>
        </w:rPr>
        <w:t>オンライン化の実現に向けた取組を行ってきており</w:t>
      </w:r>
      <w:r w:rsidR="00B96165" w:rsidRPr="007C6CCD">
        <w:rPr>
          <w:rFonts w:asciiTheme="minorEastAsia" w:hAnsiTheme="minorEastAsia" w:hint="eastAsia"/>
        </w:rPr>
        <w:t>、</w:t>
      </w:r>
      <w:r w:rsidR="009F3F7E" w:rsidRPr="007C6CCD">
        <w:rPr>
          <w:rFonts w:asciiTheme="minorEastAsia" w:hAnsiTheme="minorEastAsia" w:hint="eastAsia"/>
        </w:rPr>
        <w:t>そ</w:t>
      </w:r>
      <w:r w:rsidR="00770AE6" w:rsidRPr="007C6CCD">
        <w:rPr>
          <w:rFonts w:asciiTheme="minorEastAsia" w:hAnsiTheme="minorEastAsia" w:hint="eastAsia"/>
        </w:rPr>
        <w:t>の結果</w:t>
      </w:r>
      <w:r w:rsidR="00B96165" w:rsidRPr="007C6CCD">
        <w:rPr>
          <w:rFonts w:asciiTheme="minorEastAsia" w:hAnsiTheme="minorEastAsia" w:hint="eastAsia"/>
        </w:rPr>
        <w:t>、</w:t>
      </w:r>
      <w:r w:rsidR="00770AE6" w:rsidRPr="007C6CCD">
        <w:rPr>
          <w:rFonts w:asciiTheme="minorEastAsia" w:hAnsiTheme="minorEastAsia" w:hint="eastAsia"/>
        </w:rPr>
        <w:t>在留届の届出手続</w:t>
      </w:r>
      <w:r w:rsidR="007E52A7" w:rsidRPr="007C6CCD">
        <w:rPr>
          <w:rFonts w:asciiTheme="minorEastAsia" w:hAnsiTheme="minorEastAsia" w:hint="eastAsia"/>
        </w:rPr>
        <w:t>の</w:t>
      </w:r>
      <w:r w:rsidR="00770AE6" w:rsidRPr="007C6CCD">
        <w:rPr>
          <w:rFonts w:asciiTheme="minorEastAsia" w:hAnsiTheme="minorEastAsia" w:hint="eastAsia"/>
        </w:rPr>
        <w:t>オンライン化が実現している。</w:t>
      </w:r>
      <w:r w:rsidR="00A56F2D" w:rsidRPr="007C6CCD">
        <w:rPr>
          <w:rFonts w:asciiTheme="minorEastAsia" w:hAnsiTheme="minorEastAsia" w:hint="eastAsia"/>
        </w:rPr>
        <w:t>ただ</w:t>
      </w:r>
      <w:r w:rsidR="00D2048C" w:rsidRPr="007C6CCD">
        <w:rPr>
          <w:rFonts w:asciiTheme="minorEastAsia" w:hAnsiTheme="minorEastAsia" w:hint="eastAsia"/>
        </w:rPr>
        <w:t>し</w:t>
      </w:r>
      <w:r w:rsidR="00B96165" w:rsidRPr="007C6CCD">
        <w:rPr>
          <w:rFonts w:asciiTheme="minorEastAsia" w:hAnsiTheme="minorEastAsia" w:hint="eastAsia"/>
        </w:rPr>
        <w:t>、</w:t>
      </w:r>
      <w:r w:rsidR="00D2048C" w:rsidRPr="007C6CCD">
        <w:rPr>
          <w:rFonts w:asciiTheme="minorEastAsia" w:hAnsiTheme="minorEastAsia" w:hint="eastAsia"/>
        </w:rPr>
        <w:t>年間申請件数が非常に多いにも関わらず</w:t>
      </w:r>
      <w:r w:rsidR="00B96165" w:rsidRPr="007C6CCD">
        <w:rPr>
          <w:rFonts w:asciiTheme="minorEastAsia" w:hAnsiTheme="minorEastAsia" w:hint="eastAsia"/>
        </w:rPr>
        <w:t>、</w:t>
      </w:r>
      <w:r w:rsidR="00D2048C" w:rsidRPr="007C6CCD">
        <w:rPr>
          <w:rFonts w:asciiTheme="minorEastAsia" w:hAnsiTheme="minorEastAsia" w:hint="eastAsia"/>
        </w:rPr>
        <w:t>未だオンライン化されていない行政手続が存在しており</w:t>
      </w:r>
      <w:r w:rsidR="00B96165" w:rsidRPr="007C6CCD">
        <w:rPr>
          <w:rFonts w:asciiTheme="minorEastAsia" w:hAnsiTheme="minorEastAsia" w:hint="eastAsia"/>
        </w:rPr>
        <w:t>、</w:t>
      </w:r>
      <w:r w:rsidR="00D2048C" w:rsidRPr="007C6CCD">
        <w:rPr>
          <w:rFonts w:asciiTheme="minorEastAsia" w:hAnsiTheme="minorEastAsia" w:hint="eastAsia"/>
        </w:rPr>
        <w:t>それら手続についてもオンライン化に向けた検討を</w:t>
      </w:r>
      <w:r w:rsidR="001D7095" w:rsidRPr="007C6CCD">
        <w:rPr>
          <w:rFonts w:asciiTheme="minorEastAsia" w:hAnsiTheme="minorEastAsia" w:hint="eastAsia"/>
        </w:rPr>
        <w:t>進めてきた。</w:t>
      </w:r>
    </w:p>
    <w:p w14:paraId="438E2D84" w14:textId="110DD84A" w:rsidR="003C4E5C" w:rsidRPr="00412A97" w:rsidRDefault="004F787A">
      <w:pPr>
        <w:rPr>
          <w:rFonts w:asciiTheme="minorEastAsia" w:hAnsiTheme="minorEastAsia"/>
        </w:rPr>
      </w:pPr>
      <w:r w:rsidRPr="34842D87">
        <w:rPr>
          <w:rFonts w:asciiTheme="minorEastAsia" w:hAnsiTheme="minorEastAsia" w:hint="eastAsia"/>
        </w:rPr>
        <w:t xml:space="preserve">イ　</w:t>
      </w:r>
      <w:r w:rsidR="34842D87" w:rsidRPr="34842D87">
        <w:rPr>
          <w:rFonts w:asciiTheme="minorEastAsia" w:hAnsiTheme="minorEastAsia" w:hint="eastAsia"/>
        </w:rPr>
        <w:t>同時に</w:t>
      </w:r>
      <w:r w:rsidR="00B96165" w:rsidRPr="34842D87">
        <w:rPr>
          <w:rFonts w:asciiTheme="minorEastAsia" w:hAnsiTheme="minorEastAsia" w:hint="eastAsia"/>
        </w:rPr>
        <w:t>、</w:t>
      </w:r>
      <w:r w:rsidR="003C4E5C" w:rsidRPr="34842D87">
        <w:rPr>
          <w:rFonts w:asciiTheme="minorEastAsia" w:hAnsiTheme="minorEastAsia" w:hint="eastAsia"/>
        </w:rPr>
        <w:t>行政手続等のオンライン化を進めるに当たり</w:t>
      </w:r>
      <w:r w:rsidR="00B96165" w:rsidRPr="34842D87">
        <w:rPr>
          <w:rFonts w:asciiTheme="minorEastAsia" w:hAnsiTheme="minorEastAsia" w:hint="eastAsia"/>
        </w:rPr>
        <w:t>、</w:t>
      </w:r>
      <w:r w:rsidR="003C4E5C" w:rsidRPr="34842D87">
        <w:rPr>
          <w:rFonts w:asciiTheme="minorEastAsia" w:hAnsiTheme="minorEastAsia" w:hint="eastAsia"/>
        </w:rPr>
        <w:t>名義人以外の者が行政手続をすることで不正に受けた許認可等の処分により</w:t>
      </w:r>
      <w:r w:rsidR="00B96165" w:rsidRPr="34842D87">
        <w:rPr>
          <w:rFonts w:asciiTheme="minorEastAsia" w:hAnsiTheme="minorEastAsia" w:hint="eastAsia"/>
        </w:rPr>
        <w:t>、</w:t>
      </w:r>
      <w:r w:rsidR="003C4E5C" w:rsidRPr="34842D87">
        <w:rPr>
          <w:rFonts w:asciiTheme="minorEastAsia" w:hAnsiTheme="minorEastAsia" w:hint="eastAsia"/>
        </w:rPr>
        <w:t>国際的な信用を失墜する</w:t>
      </w:r>
      <w:r w:rsidR="00B96165" w:rsidRPr="34842D87">
        <w:rPr>
          <w:rFonts w:asciiTheme="minorEastAsia" w:hAnsiTheme="minorEastAsia" w:hint="eastAsia"/>
        </w:rPr>
        <w:t>、</w:t>
      </w:r>
      <w:r w:rsidR="00EB72C9" w:rsidRPr="34842D87">
        <w:rPr>
          <w:rFonts w:asciiTheme="minorEastAsia" w:hAnsiTheme="minorEastAsia" w:hint="eastAsia"/>
        </w:rPr>
        <w:t>又は</w:t>
      </w:r>
      <w:r w:rsidR="003C4E5C" w:rsidRPr="34842D87">
        <w:rPr>
          <w:rFonts w:asciiTheme="minorEastAsia" w:hAnsiTheme="minorEastAsia" w:hint="eastAsia"/>
        </w:rPr>
        <w:t>社会的に大きな混乱を引き起こすおそれがあるため</w:t>
      </w:r>
      <w:r w:rsidR="00B96165" w:rsidRPr="34842D87">
        <w:rPr>
          <w:rFonts w:asciiTheme="minorEastAsia" w:hAnsiTheme="minorEastAsia" w:hint="eastAsia"/>
        </w:rPr>
        <w:t>、</w:t>
      </w:r>
      <w:r w:rsidR="003C4E5C" w:rsidRPr="34842D87">
        <w:rPr>
          <w:rFonts w:asciiTheme="minorEastAsia" w:hAnsiTheme="minorEastAsia" w:hint="eastAsia"/>
        </w:rPr>
        <w:t>行政手続等のオンライン化を安全</w:t>
      </w:r>
      <w:r w:rsidR="00A56F2D" w:rsidRPr="34842D87">
        <w:rPr>
          <w:rFonts w:asciiTheme="minorEastAsia" w:hAnsiTheme="minorEastAsia" w:hint="eastAsia"/>
        </w:rPr>
        <w:t>か</w:t>
      </w:r>
      <w:r w:rsidR="003C4E5C" w:rsidRPr="34842D87">
        <w:rPr>
          <w:rFonts w:asciiTheme="minorEastAsia" w:hAnsiTheme="minorEastAsia" w:hint="eastAsia"/>
        </w:rPr>
        <w:t>つ確実に推進するために</w:t>
      </w:r>
      <w:r w:rsidR="00B96165" w:rsidRPr="34842D87">
        <w:rPr>
          <w:rFonts w:asciiTheme="minorEastAsia" w:hAnsiTheme="minorEastAsia" w:hint="eastAsia"/>
        </w:rPr>
        <w:t>、</w:t>
      </w:r>
      <w:r w:rsidR="003C4E5C" w:rsidRPr="34842D87">
        <w:rPr>
          <w:rFonts w:asciiTheme="minorEastAsia" w:hAnsiTheme="minorEastAsia" w:hint="eastAsia"/>
        </w:rPr>
        <w:t>マイナンバー制度における公的個人認証の仕組み等の活用について</w:t>
      </w:r>
      <w:r w:rsidR="34842D87" w:rsidRPr="34842D87">
        <w:rPr>
          <w:rFonts w:asciiTheme="minorEastAsia" w:hAnsiTheme="minorEastAsia" w:hint="eastAsia"/>
        </w:rPr>
        <w:t>も</w:t>
      </w:r>
      <w:r w:rsidR="003C4E5C" w:rsidRPr="34842D87">
        <w:rPr>
          <w:rFonts w:asciiTheme="minorEastAsia" w:hAnsiTheme="minorEastAsia" w:hint="eastAsia"/>
        </w:rPr>
        <w:t>精査・検討</w:t>
      </w:r>
      <w:r w:rsidR="001D7095" w:rsidRPr="34842D87">
        <w:rPr>
          <w:rFonts w:asciiTheme="minorEastAsia" w:hAnsiTheme="minorEastAsia" w:hint="eastAsia"/>
        </w:rPr>
        <w:t>を進めてき</w:t>
      </w:r>
      <w:r w:rsidR="0015053C" w:rsidRPr="34842D87">
        <w:rPr>
          <w:rFonts w:asciiTheme="minorEastAsia" w:hAnsiTheme="minorEastAsia" w:hint="eastAsia"/>
        </w:rPr>
        <w:t>ている</w:t>
      </w:r>
      <w:r w:rsidR="003C4E5C" w:rsidRPr="34842D87">
        <w:rPr>
          <w:rFonts w:asciiTheme="minorEastAsia" w:hAnsiTheme="minorEastAsia" w:hint="eastAsia"/>
        </w:rPr>
        <w:t>。</w:t>
      </w:r>
    </w:p>
    <w:p w14:paraId="23596373" w14:textId="76ECC051" w:rsidR="33D33377" w:rsidRPr="00EC1D17" w:rsidRDefault="004F787A">
      <w:pPr>
        <w:rPr>
          <w:rFonts w:asciiTheme="minorEastAsia" w:hAnsiTheme="minorEastAsia"/>
        </w:rPr>
      </w:pPr>
      <w:r w:rsidRPr="5BE1F024">
        <w:rPr>
          <w:rFonts w:asciiTheme="minorEastAsia" w:hAnsiTheme="minorEastAsia" w:hint="eastAsia"/>
        </w:rPr>
        <w:t xml:space="preserve">ウ　</w:t>
      </w:r>
      <w:r w:rsidR="008107EB" w:rsidRPr="5BE1F024">
        <w:rPr>
          <w:rFonts w:asciiTheme="minorEastAsia" w:hAnsiTheme="minorEastAsia" w:hint="eastAsia"/>
        </w:rPr>
        <w:t>旅券：</w:t>
      </w:r>
      <w:r w:rsidR="44F1A9C8" w:rsidRPr="5BE1F024">
        <w:rPr>
          <w:rFonts w:asciiTheme="minorEastAsia" w:hAnsiTheme="minorEastAsia"/>
        </w:rPr>
        <w:t xml:space="preserve"> </w:t>
      </w:r>
      <w:r w:rsidR="009A6B35" w:rsidRPr="5BE1F024">
        <w:rPr>
          <w:rFonts w:asciiTheme="minorEastAsia" w:hAnsiTheme="minorEastAsia" w:hint="eastAsia"/>
        </w:rPr>
        <w:t>旅券</w:t>
      </w:r>
      <w:r w:rsidR="007353A3" w:rsidRPr="5BE1F024">
        <w:rPr>
          <w:rFonts w:asciiTheme="minorEastAsia" w:hAnsiTheme="minorEastAsia" w:hint="eastAsia"/>
        </w:rPr>
        <w:t>の発給</w:t>
      </w:r>
      <w:r w:rsidR="009A6B35" w:rsidRPr="5BE1F024">
        <w:rPr>
          <w:rFonts w:asciiTheme="minorEastAsia" w:hAnsiTheme="minorEastAsia" w:hint="eastAsia"/>
        </w:rPr>
        <w:t>申請は</w:t>
      </w:r>
      <w:r w:rsidR="00B96165" w:rsidRPr="5BE1F024">
        <w:rPr>
          <w:rFonts w:asciiTheme="minorEastAsia" w:hAnsiTheme="minorEastAsia" w:hint="eastAsia"/>
        </w:rPr>
        <w:t>、</w:t>
      </w:r>
      <w:r w:rsidR="20B92B03" w:rsidRPr="5BE1F024">
        <w:rPr>
          <w:rFonts w:asciiTheme="minorEastAsia" w:hAnsiTheme="minorEastAsia" w:hint="eastAsia"/>
        </w:rPr>
        <w:t>これまでは</w:t>
      </w:r>
      <w:r w:rsidR="009A6B35" w:rsidRPr="5BE1F024">
        <w:rPr>
          <w:rFonts w:asciiTheme="minorEastAsia" w:hAnsiTheme="minorEastAsia" w:hint="eastAsia"/>
        </w:rPr>
        <w:t>紙の申請書</w:t>
      </w:r>
      <w:r w:rsidR="007353A3" w:rsidRPr="5BE1F024">
        <w:rPr>
          <w:rFonts w:asciiTheme="minorEastAsia" w:hAnsiTheme="minorEastAsia" w:hint="eastAsia"/>
        </w:rPr>
        <w:t>を</w:t>
      </w:r>
      <w:r w:rsidR="00EB72C9" w:rsidRPr="5BE1F024">
        <w:rPr>
          <w:rFonts w:asciiTheme="minorEastAsia" w:hAnsiTheme="minorEastAsia" w:hint="eastAsia"/>
        </w:rPr>
        <w:t>もって</w:t>
      </w:r>
      <w:r w:rsidR="009A6B35" w:rsidRPr="5BE1F024">
        <w:rPr>
          <w:rFonts w:asciiTheme="minorEastAsia" w:hAnsiTheme="minorEastAsia" w:hint="eastAsia"/>
        </w:rPr>
        <w:t>行われて</w:t>
      </w:r>
      <w:r w:rsidR="1178C200" w:rsidRPr="5BE1F024">
        <w:rPr>
          <w:rFonts w:asciiTheme="minorEastAsia" w:hAnsiTheme="minorEastAsia" w:hint="eastAsia"/>
        </w:rPr>
        <w:t>お</w:t>
      </w:r>
      <w:r w:rsidR="009A6B35" w:rsidRPr="5BE1F024">
        <w:rPr>
          <w:rFonts w:asciiTheme="minorEastAsia" w:hAnsiTheme="minorEastAsia" w:hint="eastAsia"/>
        </w:rPr>
        <w:t>り</w:t>
      </w:r>
      <w:r w:rsidR="00B96165" w:rsidRPr="5BE1F024">
        <w:rPr>
          <w:rFonts w:asciiTheme="minorEastAsia" w:hAnsiTheme="minorEastAsia" w:hint="eastAsia"/>
        </w:rPr>
        <w:t>、</w:t>
      </w:r>
      <w:r w:rsidR="009A6B35" w:rsidRPr="5BE1F024">
        <w:rPr>
          <w:rFonts w:asciiTheme="minorEastAsia" w:hAnsiTheme="minorEastAsia" w:hint="eastAsia"/>
        </w:rPr>
        <w:t>申請者は</w:t>
      </w:r>
      <w:r w:rsidR="00B96165" w:rsidRPr="5BE1F024">
        <w:rPr>
          <w:rFonts w:asciiTheme="minorEastAsia" w:hAnsiTheme="minorEastAsia" w:hint="eastAsia"/>
        </w:rPr>
        <w:t>、</w:t>
      </w:r>
      <w:r w:rsidR="009A6B35" w:rsidRPr="5BE1F024">
        <w:rPr>
          <w:rFonts w:asciiTheme="minorEastAsia" w:hAnsiTheme="minorEastAsia" w:hint="eastAsia"/>
        </w:rPr>
        <w:t>申請時と交付時</w:t>
      </w:r>
      <w:r w:rsidR="007353A3" w:rsidRPr="5BE1F024">
        <w:rPr>
          <w:rFonts w:asciiTheme="minorEastAsia" w:hAnsiTheme="minorEastAsia" w:hint="eastAsia"/>
        </w:rPr>
        <w:t>の</w:t>
      </w:r>
      <w:r w:rsidR="00681A22" w:rsidRPr="5BE1F024">
        <w:rPr>
          <w:rFonts w:asciiTheme="minorEastAsia" w:hAnsiTheme="minorEastAsia"/>
        </w:rPr>
        <w:t>2</w:t>
      </w:r>
      <w:r w:rsidR="009A6B35" w:rsidRPr="5BE1F024">
        <w:rPr>
          <w:rFonts w:asciiTheme="minorEastAsia" w:hAnsiTheme="minorEastAsia" w:hint="eastAsia"/>
        </w:rPr>
        <w:t>回出頭</w:t>
      </w:r>
      <w:r w:rsidR="007353A3" w:rsidRPr="5BE1F024">
        <w:rPr>
          <w:rFonts w:asciiTheme="minorEastAsia" w:hAnsiTheme="minorEastAsia" w:hint="eastAsia"/>
        </w:rPr>
        <w:t>する</w:t>
      </w:r>
      <w:r w:rsidR="009A6B35" w:rsidRPr="5BE1F024">
        <w:rPr>
          <w:rFonts w:asciiTheme="minorEastAsia" w:hAnsiTheme="minorEastAsia" w:hint="eastAsia"/>
        </w:rPr>
        <w:t>必要</w:t>
      </w:r>
      <w:r w:rsidR="007353A3" w:rsidRPr="5BE1F024">
        <w:rPr>
          <w:rFonts w:asciiTheme="minorEastAsia" w:hAnsiTheme="minorEastAsia" w:hint="eastAsia"/>
        </w:rPr>
        <w:t>が</w:t>
      </w:r>
      <w:r w:rsidR="009A6B35" w:rsidRPr="5BE1F024">
        <w:rPr>
          <w:rFonts w:asciiTheme="minorEastAsia" w:hAnsiTheme="minorEastAsia" w:hint="eastAsia"/>
        </w:rPr>
        <w:t>あ</w:t>
      </w:r>
      <w:r w:rsidR="640F834A" w:rsidRPr="5BE1F024">
        <w:rPr>
          <w:rFonts w:asciiTheme="minorEastAsia" w:hAnsiTheme="minorEastAsia" w:hint="eastAsia"/>
        </w:rPr>
        <w:t>った。</w:t>
      </w:r>
      <w:r w:rsidR="009A6B35" w:rsidRPr="5BE1F024">
        <w:rPr>
          <w:rFonts w:asciiTheme="minorEastAsia" w:hAnsiTheme="minorEastAsia" w:hint="eastAsia"/>
        </w:rPr>
        <w:t>旅券の</w:t>
      </w:r>
      <w:r w:rsidR="00340B79" w:rsidRPr="5BE1F024">
        <w:rPr>
          <w:rFonts w:asciiTheme="minorEastAsia" w:hAnsiTheme="minorEastAsia" w:hint="eastAsia"/>
        </w:rPr>
        <w:t>発</w:t>
      </w:r>
      <w:r w:rsidR="5E402FD8" w:rsidRPr="5BE1F024">
        <w:rPr>
          <w:rFonts w:asciiTheme="minorEastAsia" w:hAnsiTheme="minorEastAsia" w:hint="eastAsia"/>
        </w:rPr>
        <w:t>給</w:t>
      </w:r>
      <w:r w:rsidR="009A6B35" w:rsidRPr="5BE1F024">
        <w:rPr>
          <w:rFonts w:asciiTheme="minorEastAsia" w:hAnsiTheme="minorEastAsia" w:hint="eastAsia"/>
        </w:rPr>
        <w:t>件数は</w:t>
      </w:r>
      <w:r w:rsidR="00B96165" w:rsidRPr="5BE1F024">
        <w:rPr>
          <w:rFonts w:asciiTheme="minorEastAsia" w:hAnsiTheme="minorEastAsia" w:hint="eastAsia"/>
        </w:rPr>
        <w:t>、</w:t>
      </w:r>
      <w:r w:rsidR="00867879" w:rsidRPr="5BE1F024">
        <w:rPr>
          <w:rFonts w:asciiTheme="minorEastAsia" w:hAnsiTheme="minorEastAsia" w:hint="eastAsia"/>
        </w:rPr>
        <w:t>コロナ禍前は、</w:t>
      </w:r>
      <w:r w:rsidR="009A6B35" w:rsidRPr="5BE1F024">
        <w:rPr>
          <w:rFonts w:asciiTheme="minorEastAsia" w:hAnsiTheme="minorEastAsia" w:hint="eastAsia"/>
        </w:rPr>
        <w:t>年間約</w:t>
      </w:r>
      <w:r w:rsidR="00681A22" w:rsidRPr="5BE1F024">
        <w:rPr>
          <w:rFonts w:asciiTheme="minorEastAsia" w:hAnsiTheme="minorEastAsia"/>
        </w:rPr>
        <w:t>400</w:t>
      </w:r>
      <w:r w:rsidR="009A6B35" w:rsidRPr="5BE1F024">
        <w:rPr>
          <w:rFonts w:asciiTheme="minorEastAsia" w:hAnsiTheme="minorEastAsia" w:hint="eastAsia"/>
        </w:rPr>
        <w:t>万件以上</w:t>
      </w:r>
      <w:r w:rsidR="1942B60E" w:rsidRPr="5BE1F024">
        <w:rPr>
          <w:rFonts w:asciiTheme="minorEastAsia" w:hAnsiTheme="minorEastAsia" w:hint="eastAsia"/>
        </w:rPr>
        <w:t>であったが</w:t>
      </w:r>
      <w:r w:rsidR="00B96165" w:rsidRPr="5BE1F024">
        <w:rPr>
          <w:rFonts w:asciiTheme="minorEastAsia" w:hAnsiTheme="minorEastAsia" w:hint="eastAsia"/>
        </w:rPr>
        <w:t>、</w:t>
      </w:r>
      <w:r w:rsidR="009A6B35" w:rsidRPr="5BE1F024">
        <w:rPr>
          <w:rFonts w:asciiTheme="minorEastAsia" w:hAnsiTheme="minorEastAsia" w:hint="eastAsia"/>
        </w:rPr>
        <w:t>申請手続</w:t>
      </w:r>
      <w:r w:rsidR="00B96165" w:rsidRPr="5BE1F024">
        <w:rPr>
          <w:rFonts w:asciiTheme="minorEastAsia" w:hAnsiTheme="minorEastAsia" w:hint="eastAsia"/>
        </w:rPr>
        <w:t>、</w:t>
      </w:r>
      <w:r w:rsidR="009A6B35" w:rsidRPr="5BE1F024">
        <w:rPr>
          <w:rFonts w:asciiTheme="minorEastAsia" w:hAnsiTheme="minorEastAsia" w:hint="eastAsia"/>
        </w:rPr>
        <w:t>発給審査は依然として</w:t>
      </w:r>
      <w:r w:rsidR="007353A3" w:rsidRPr="5BE1F024">
        <w:rPr>
          <w:rFonts w:asciiTheme="minorEastAsia" w:hAnsiTheme="minorEastAsia" w:hint="eastAsia"/>
        </w:rPr>
        <w:t>人手に頼った</w:t>
      </w:r>
      <w:r w:rsidR="009A6B35" w:rsidRPr="5BE1F024">
        <w:rPr>
          <w:rFonts w:asciiTheme="minorEastAsia" w:hAnsiTheme="minorEastAsia" w:hint="eastAsia"/>
        </w:rPr>
        <w:t>方法で行われてい</w:t>
      </w:r>
      <w:r w:rsidR="1942B60E" w:rsidRPr="5BE1F024">
        <w:rPr>
          <w:rFonts w:asciiTheme="minorEastAsia" w:hAnsiTheme="minorEastAsia" w:hint="eastAsia"/>
        </w:rPr>
        <w:t>た</w:t>
      </w:r>
      <w:r w:rsidR="009A6B35" w:rsidRPr="5BE1F024">
        <w:rPr>
          <w:rFonts w:asciiTheme="minorEastAsia" w:hAnsiTheme="minorEastAsia" w:hint="eastAsia"/>
        </w:rPr>
        <w:t>。そのため</w:t>
      </w:r>
      <w:r w:rsidR="00B96165" w:rsidRPr="5BE1F024">
        <w:rPr>
          <w:rFonts w:asciiTheme="minorEastAsia" w:hAnsiTheme="minorEastAsia" w:hint="eastAsia"/>
        </w:rPr>
        <w:t>、</w:t>
      </w:r>
      <w:r w:rsidR="4803E4C6" w:rsidRPr="5BE1F024">
        <w:rPr>
          <w:rFonts w:asciiTheme="minorEastAsia" w:hAnsiTheme="minorEastAsia"/>
        </w:rPr>
        <w:t>ICT(</w:t>
      </w:r>
      <w:r w:rsidR="0E00680E" w:rsidRPr="5BE1F024">
        <w:rPr>
          <w:rFonts w:asciiTheme="minorEastAsia" w:hAnsiTheme="minorEastAsia" w:hint="eastAsia"/>
        </w:rPr>
        <w:t>情報通信技術）を</w:t>
      </w:r>
      <w:r w:rsidR="4AA3B6D2" w:rsidRPr="5BE1F024">
        <w:rPr>
          <w:rFonts w:asciiTheme="minorEastAsia" w:hAnsiTheme="minorEastAsia" w:hint="eastAsia"/>
        </w:rPr>
        <w:t>活用し、</w:t>
      </w:r>
      <w:r w:rsidR="009A6B35" w:rsidRPr="5BE1F024">
        <w:rPr>
          <w:rFonts w:asciiTheme="minorEastAsia" w:hAnsiTheme="minorEastAsia" w:hint="eastAsia"/>
        </w:rPr>
        <w:t>申請者の利便性の向上と審査事務の効率化</w:t>
      </w:r>
      <w:r w:rsidR="4AA3B6D2" w:rsidRPr="5BE1F024">
        <w:rPr>
          <w:rFonts w:asciiTheme="minorEastAsia" w:hAnsiTheme="minorEastAsia" w:hint="eastAsia"/>
        </w:rPr>
        <w:t>を図るべく、</w:t>
      </w:r>
      <w:r w:rsidR="5A0DDBB7" w:rsidRPr="5BE1F024">
        <w:rPr>
          <w:rFonts w:asciiTheme="minorEastAsia" w:hAnsiTheme="minorEastAsia"/>
        </w:rPr>
        <w:t>2022年4</w:t>
      </w:r>
      <w:r w:rsidR="38DD4535" w:rsidRPr="5BE1F024">
        <w:rPr>
          <w:rFonts w:asciiTheme="minorEastAsia" w:hAnsiTheme="minorEastAsia" w:hint="eastAsia"/>
        </w:rPr>
        <w:t>月に</w:t>
      </w:r>
      <w:r w:rsidR="1C312222" w:rsidRPr="00EC1D17">
        <w:rPr>
          <w:rFonts w:asciiTheme="minorEastAsia" w:hAnsiTheme="minorEastAsia" w:hint="eastAsia"/>
        </w:rPr>
        <w:t>旅券法</w:t>
      </w:r>
      <w:r w:rsidR="5A0DDBB7" w:rsidRPr="00EC1D17">
        <w:rPr>
          <w:rFonts w:asciiTheme="minorEastAsia" w:hAnsiTheme="minorEastAsia" w:hint="eastAsia"/>
        </w:rPr>
        <w:t>を</w:t>
      </w:r>
      <w:r w:rsidR="1C312222" w:rsidRPr="00EC1D17">
        <w:rPr>
          <w:rFonts w:asciiTheme="minorEastAsia" w:hAnsiTheme="minorEastAsia" w:hint="eastAsia"/>
        </w:rPr>
        <w:t>改正</w:t>
      </w:r>
      <w:r w:rsidR="5A0DDBB7" w:rsidRPr="00EC1D17">
        <w:rPr>
          <w:rFonts w:asciiTheme="minorEastAsia" w:hAnsiTheme="minorEastAsia" w:hint="eastAsia"/>
        </w:rPr>
        <w:t>し</w:t>
      </w:r>
      <w:r w:rsidR="57904D83" w:rsidRPr="00EC1D17">
        <w:rPr>
          <w:rFonts w:asciiTheme="minorEastAsia" w:hAnsiTheme="minorEastAsia" w:hint="eastAsia"/>
        </w:rPr>
        <w:t>、また</w:t>
      </w:r>
      <w:r w:rsidR="1C312222" w:rsidRPr="00EC1D17">
        <w:rPr>
          <w:rFonts w:asciiTheme="minorEastAsia" w:hAnsiTheme="minorEastAsia" w:hint="eastAsia"/>
        </w:rPr>
        <w:t>領事業務情報システム改修</w:t>
      </w:r>
      <w:r w:rsidR="6FEA04A7" w:rsidRPr="00EC1D17">
        <w:rPr>
          <w:rFonts w:asciiTheme="minorEastAsia" w:hAnsiTheme="minorEastAsia" w:hint="eastAsia"/>
        </w:rPr>
        <w:t>をお</w:t>
      </w:r>
      <w:r w:rsidR="426FD550" w:rsidRPr="00EC1D17">
        <w:rPr>
          <w:rFonts w:asciiTheme="minorEastAsia" w:hAnsiTheme="minorEastAsia" w:hint="eastAsia"/>
        </w:rPr>
        <w:t>こなった。これにより</w:t>
      </w:r>
      <w:r w:rsidR="71EC7857" w:rsidRPr="00EC1D17">
        <w:rPr>
          <w:rFonts w:asciiTheme="minorEastAsia" w:hAnsiTheme="minorEastAsia" w:hint="eastAsia"/>
        </w:rPr>
        <w:t>、</w:t>
      </w:r>
      <w:r w:rsidR="1C312222" w:rsidRPr="00EC1D17">
        <w:rPr>
          <w:rFonts w:asciiTheme="minorEastAsia" w:hAnsiTheme="minorEastAsia"/>
        </w:rPr>
        <w:t>202</w:t>
      </w:r>
      <w:r w:rsidR="33B4E116" w:rsidRPr="00EC1D17">
        <w:rPr>
          <w:rFonts w:asciiTheme="minorEastAsia" w:hAnsiTheme="minorEastAsia"/>
        </w:rPr>
        <w:t>3</w:t>
      </w:r>
      <w:r w:rsidR="1C312222" w:rsidRPr="00EC1D17">
        <w:rPr>
          <w:rFonts w:asciiTheme="minorEastAsia" w:hAnsiTheme="minorEastAsia" w:hint="eastAsia"/>
        </w:rPr>
        <w:t>年</w:t>
      </w:r>
      <w:r w:rsidR="33B4E116" w:rsidRPr="00EC1D17">
        <w:rPr>
          <w:rFonts w:asciiTheme="minorEastAsia" w:hAnsiTheme="minorEastAsia"/>
        </w:rPr>
        <w:t>3</w:t>
      </w:r>
      <w:r w:rsidR="5E792E53" w:rsidRPr="00EC1D17">
        <w:rPr>
          <w:rFonts w:asciiTheme="minorEastAsia" w:hAnsiTheme="minorEastAsia" w:hint="eastAsia"/>
        </w:rPr>
        <w:t>月</w:t>
      </w:r>
      <w:r w:rsidR="33B4E116" w:rsidRPr="00EC1D17">
        <w:rPr>
          <w:rFonts w:asciiTheme="minorEastAsia" w:hAnsiTheme="minorEastAsia"/>
        </w:rPr>
        <w:t>27</w:t>
      </w:r>
      <w:r w:rsidR="5E792E53" w:rsidRPr="00EC1D17">
        <w:rPr>
          <w:rFonts w:asciiTheme="minorEastAsia" w:hAnsiTheme="minorEastAsia" w:hint="eastAsia"/>
        </w:rPr>
        <w:t>日から</w:t>
      </w:r>
      <w:r w:rsidR="1C312222" w:rsidRPr="00EC1D17">
        <w:rPr>
          <w:rFonts w:asciiTheme="minorEastAsia" w:hAnsiTheme="minorEastAsia" w:hint="eastAsia"/>
        </w:rPr>
        <w:t>電子申請</w:t>
      </w:r>
      <w:r w:rsidR="3EA88534" w:rsidRPr="00EC1D17">
        <w:rPr>
          <w:rFonts w:asciiTheme="minorEastAsia" w:hAnsiTheme="minorEastAsia" w:hint="eastAsia"/>
        </w:rPr>
        <w:t>が可能となった</w:t>
      </w:r>
      <w:r w:rsidR="33D33377" w:rsidRPr="00EC1D17">
        <w:rPr>
          <w:rFonts w:asciiTheme="minorEastAsia" w:hAnsiTheme="minorEastAsia" w:hint="eastAsia"/>
        </w:rPr>
        <w:t>。</w:t>
      </w:r>
    </w:p>
    <w:p w14:paraId="5B4DC53F" w14:textId="16EBA465" w:rsidR="002E1232" w:rsidRPr="00E212A5" w:rsidRDefault="000A6809">
      <w:pPr>
        <w:rPr>
          <w:rFonts w:asciiTheme="minorEastAsia" w:hAnsiTheme="minorEastAsia"/>
        </w:rPr>
      </w:pPr>
      <w:r w:rsidRPr="5D101CF0">
        <w:rPr>
          <w:rFonts w:asciiTheme="minorEastAsia" w:hAnsiTheme="minorEastAsia" w:hint="eastAsia"/>
        </w:rPr>
        <w:t xml:space="preserve">エ　</w:t>
      </w:r>
      <w:r w:rsidR="002E1232" w:rsidRPr="5D101CF0">
        <w:rPr>
          <w:rFonts w:asciiTheme="minorEastAsia" w:hAnsiTheme="minorEastAsia" w:hint="eastAsia"/>
        </w:rPr>
        <w:t>査証：外務省は、これまで訪日外国人旅行者数について</w:t>
      </w:r>
      <w:r w:rsidR="002E1232" w:rsidRPr="5D101CF0">
        <w:rPr>
          <w:rFonts w:asciiTheme="minorEastAsia" w:hAnsiTheme="minorEastAsia"/>
        </w:rPr>
        <w:t>2020</w:t>
      </w:r>
      <w:r w:rsidR="002E1232" w:rsidRPr="5D101CF0">
        <w:rPr>
          <w:rFonts w:asciiTheme="minorEastAsia" w:hAnsiTheme="minorEastAsia" w:hint="eastAsia"/>
        </w:rPr>
        <w:t>年に</w:t>
      </w:r>
      <w:r w:rsidR="002E1232" w:rsidRPr="5D101CF0">
        <w:rPr>
          <w:rFonts w:asciiTheme="minorEastAsia" w:hAnsiTheme="minorEastAsia"/>
        </w:rPr>
        <w:t>4</w:t>
      </w:r>
      <w:r w:rsidR="000F1638" w:rsidRPr="5D101CF0">
        <w:rPr>
          <w:rFonts w:asciiTheme="minorEastAsia" w:hAnsiTheme="minorEastAsia"/>
        </w:rPr>
        <w:t>,</w:t>
      </w:r>
      <w:r w:rsidR="002E1232" w:rsidRPr="5D101CF0">
        <w:rPr>
          <w:rFonts w:asciiTheme="minorEastAsia" w:hAnsiTheme="minorEastAsia"/>
        </w:rPr>
        <w:t>000</w:t>
      </w:r>
      <w:r w:rsidR="002E1232" w:rsidRPr="5D101CF0">
        <w:rPr>
          <w:rFonts w:asciiTheme="minorEastAsia" w:hAnsiTheme="minorEastAsia" w:hint="eastAsia"/>
        </w:rPr>
        <w:t>万人、</w:t>
      </w:r>
      <w:r w:rsidR="002E1232" w:rsidRPr="5D101CF0">
        <w:rPr>
          <w:rFonts w:asciiTheme="minorEastAsia" w:hAnsiTheme="minorEastAsia"/>
        </w:rPr>
        <w:t>2030</w:t>
      </w:r>
      <w:r w:rsidR="002E1232" w:rsidRPr="5D101CF0">
        <w:rPr>
          <w:rFonts w:asciiTheme="minorEastAsia" w:hAnsiTheme="minorEastAsia" w:hint="eastAsia"/>
        </w:rPr>
        <w:t>年に</w:t>
      </w:r>
      <w:r w:rsidR="002E1232" w:rsidRPr="5D101CF0">
        <w:rPr>
          <w:rFonts w:asciiTheme="minorEastAsia" w:hAnsiTheme="minorEastAsia"/>
        </w:rPr>
        <w:t>6</w:t>
      </w:r>
      <w:r w:rsidR="000F1638" w:rsidRPr="5D101CF0">
        <w:rPr>
          <w:rFonts w:asciiTheme="minorEastAsia" w:hAnsiTheme="minorEastAsia"/>
        </w:rPr>
        <w:t>,</w:t>
      </w:r>
      <w:r w:rsidR="002E1232" w:rsidRPr="5D101CF0">
        <w:rPr>
          <w:rFonts w:asciiTheme="minorEastAsia" w:hAnsiTheme="minorEastAsia"/>
        </w:rPr>
        <w:t>000</w:t>
      </w:r>
      <w:r w:rsidR="002E1232" w:rsidRPr="5D101CF0">
        <w:rPr>
          <w:rFonts w:asciiTheme="minorEastAsia" w:hAnsiTheme="minorEastAsia" w:hint="eastAsia"/>
        </w:rPr>
        <w:t>万人を目指すとした政府目標に向けて</w:t>
      </w:r>
      <w:r w:rsidR="00B96165" w:rsidRPr="5D101CF0">
        <w:rPr>
          <w:rFonts w:asciiTheme="minorEastAsia" w:hAnsiTheme="minorEastAsia" w:hint="eastAsia"/>
        </w:rPr>
        <w:t>、</w:t>
      </w:r>
      <w:r w:rsidR="002E1232" w:rsidRPr="5D101CF0">
        <w:rPr>
          <w:rFonts w:asciiTheme="minorEastAsia" w:hAnsiTheme="minorEastAsia" w:hint="eastAsia"/>
        </w:rPr>
        <w:t>訪日に当たって査証（ビザ）が必要な国に対する戦略的な査証緩和を行い</w:t>
      </w:r>
      <w:r w:rsidR="00B96165" w:rsidRPr="5D101CF0">
        <w:rPr>
          <w:rFonts w:asciiTheme="minorEastAsia" w:hAnsiTheme="minorEastAsia" w:hint="eastAsia"/>
        </w:rPr>
        <w:t>、</w:t>
      </w:r>
      <w:r w:rsidR="002E1232" w:rsidRPr="5D101CF0">
        <w:rPr>
          <w:rFonts w:asciiTheme="minorEastAsia" w:hAnsiTheme="minorEastAsia" w:hint="eastAsia"/>
        </w:rPr>
        <w:t>訪日する外国人数は急増を続けていた。しかしながら、</w:t>
      </w:r>
      <w:r w:rsidR="002E1232" w:rsidRPr="5D101CF0">
        <w:rPr>
          <w:rFonts w:asciiTheme="minorEastAsia" w:hAnsiTheme="minorEastAsia"/>
        </w:rPr>
        <w:t>2020</w:t>
      </w:r>
      <w:r w:rsidR="002E1232" w:rsidRPr="5D101CF0">
        <w:rPr>
          <w:rFonts w:asciiTheme="minorEastAsia" w:hAnsiTheme="minorEastAsia" w:hint="eastAsia"/>
        </w:rPr>
        <w:t>年以降、新型コロナウイルス感染症の影響により、国際的な人の往来が停滞したことを受け、訪日外国人数は激減し</w:t>
      </w:r>
      <w:r w:rsidR="4A77D06A" w:rsidRPr="5D101CF0">
        <w:rPr>
          <w:rFonts w:asciiTheme="minorEastAsia" w:hAnsiTheme="minorEastAsia" w:hint="eastAsia"/>
        </w:rPr>
        <w:t>た</w:t>
      </w:r>
      <w:r w:rsidR="002E1232" w:rsidRPr="5D101CF0">
        <w:rPr>
          <w:rFonts w:asciiTheme="minorEastAsia" w:hAnsiTheme="minorEastAsia" w:hint="eastAsia"/>
        </w:rPr>
        <w:t>。これに伴い、査証発給数も減少し</w:t>
      </w:r>
      <w:r w:rsidR="4A77D06A" w:rsidRPr="5D101CF0">
        <w:rPr>
          <w:rFonts w:asciiTheme="minorEastAsia" w:hAnsiTheme="minorEastAsia" w:hint="eastAsia"/>
        </w:rPr>
        <w:t>た</w:t>
      </w:r>
      <w:r w:rsidR="002E1232" w:rsidRPr="5D101CF0">
        <w:rPr>
          <w:rFonts w:asciiTheme="minorEastAsia" w:hAnsiTheme="minorEastAsia" w:hint="eastAsia"/>
        </w:rPr>
        <w:t>が、水際対策</w:t>
      </w:r>
      <w:r w:rsidR="6E1F4EE9" w:rsidRPr="00EC1D17">
        <w:rPr>
          <w:rFonts w:asciiTheme="minorEastAsia" w:hAnsiTheme="minorEastAsia" w:hint="eastAsia"/>
        </w:rPr>
        <w:t>が</w:t>
      </w:r>
      <w:r w:rsidR="002E1232" w:rsidRPr="5D101CF0">
        <w:rPr>
          <w:rFonts w:asciiTheme="minorEastAsia" w:hAnsiTheme="minorEastAsia" w:hint="eastAsia"/>
        </w:rPr>
        <w:t>緩和され</w:t>
      </w:r>
      <w:r w:rsidR="6E1F4EE9" w:rsidRPr="5D101CF0">
        <w:rPr>
          <w:rFonts w:asciiTheme="minorEastAsia" w:hAnsiTheme="minorEastAsia" w:hint="eastAsia"/>
        </w:rPr>
        <w:t>たことにより</w:t>
      </w:r>
      <w:r w:rsidR="002E1232" w:rsidRPr="5D101CF0">
        <w:rPr>
          <w:rFonts w:asciiTheme="minorEastAsia" w:hAnsiTheme="minorEastAsia" w:hint="eastAsia"/>
        </w:rPr>
        <w:t>、今後は査証発給数</w:t>
      </w:r>
      <w:r w:rsidR="2726E953" w:rsidRPr="5D101CF0">
        <w:rPr>
          <w:rFonts w:asciiTheme="minorEastAsia" w:hAnsiTheme="minorEastAsia" w:hint="eastAsia"/>
        </w:rPr>
        <w:t>の</w:t>
      </w:r>
      <w:r w:rsidR="002E1232" w:rsidRPr="5D101CF0">
        <w:rPr>
          <w:rFonts w:asciiTheme="minorEastAsia" w:hAnsiTheme="minorEastAsia" w:hint="eastAsia"/>
        </w:rPr>
        <w:t>増加が見込まれる。</w:t>
      </w:r>
      <w:r w:rsidR="7033D251" w:rsidRPr="5D101CF0">
        <w:rPr>
          <w:rFonts w:asciiTheme="minorEastAsia" w:hAnsiTheme="minorEastAsia" w:hint="eastAsia"/>
        </w:rPr>
        <w:t>インバウンド観光をはじめとする</w:t>
      </w:r>
      <w:r w:rsidR="4A497222" w:rsidRPr="5D101CF0">
        <w:rPr>
          <w:rFonts w:asciiTheme="minorEastAsia" w:hAnsiTheme="minorEastAsia" w:hint="eastAsia"/>
        </w:rPr>
        <w:t>訪日外国人数の増加に対応するため、</w:t>
      </w:r>
      <w:r w:rsidR="014BCBBD" w:rsidRPr="5D101CF0">
        <w:rPr>
          <w:rFonts w:asciiTheme="minorEastAsia" w:hAnsiTheme="minorEastAsia" w:hint="eastAsia"/>
        </w:rPr>
        <w:t>査証の円滑な発給が</w:t>
      </w:r>
      <w:r w:rsidR="2726E953" w:rsidRPr="5D101CF0">
        <w:rPr>
          <w:rFonts w:asciiTheme="minorEastAsia" w:hAnsiTheme="minorEastAsia" w:hint="eastAsia"/>
        </w:rPr>
        <w:t>求められる</w:t>
      </w:r>
      <w:r w:rsidR="002E1232" w:rsidRPr="5D101CF0">
        <w:rPr>
          <w:rFonts w:asciiTheme="minorEastAsia" w:hAnsiTheme="minorEastAsia" w:hint="eastAsia"/>
        </w:rPr>
        <w:t>一方、訪日外国人の増加が不法滞在者の増加や治安上の問題の原因とならないよう</w:t>
      </w:r>
      <w:r w:rsidR="4A77D06A" w:rsidRPr="5D101CF0">
        <w:rPr>
          <w:rFonts w:asciiTheme="minorEastAsia" w:hAnsiTheme="minorEastAsia" w:hint="eastAsia"/>
        </w:rPr>
        <w:t>、</w:t>
      </w:r>
      <w:r w:rsidR="002E1232" w:rsidRPr="5D101CF0">
        <w:rPr>
          <w:rFonts w:asciiTheme="minorEastAsia" w:hAnsiTheme="minorEastAsia" w:hint="eastAsia"/>
        </w:rPr>
        <w:t>査証発給審査の更なる厳格化も求めら</w:t>
      </w:r>
      <w:r w:rsidR="6BAB036E" w:rsidRPr="5D101CF0">
        <w:rPr>
          <w:rFonts w:asciiTheme="minorEastAsia" w:hAnsiTheme="minorEastAsia" w:hint="eastAsia"/>
        </w:rPr>
        <w:t>れ</w:t>
      </w:r>
      <w:r w:rsidR="002E1232" w:rsidRPr="5D101CF0">
        <w:rPr>
          <w:rFonts w:asciiTheme="minorEastAsia" w:hAnsiTheme="minorEastAsia" w:hint="eastAsia"/>
        </w:rPr>
        <w:t>る。このような状況下</w:t>
      </w:r>
      <w:r w:rsidR="00B96165" w:rsidRPr="5D101CF0">
        <w:rPr>
          <w:rFonts w:asciiTheme="minorEastAsia" w:hAnsiTheme="minorEastAsia" w:hint="eastAsia"/>
        </w:rPr>
        <w:t>、</w:t>
      </w:r>
      <w:r w:rsidR="002E1232" w:rsidRPr="5D101CF0">
        <w:rPr>
          <w:rFonts w:asciiTheme="minorEastAsia" w:hAnsiTheme="minorEastAsia" w:hint="eastAsia"/>
        </w:rPr>
        <w:t>在外公館における査証発給体制の整備に努めているが</w:t>
      </w:r>
      <w:r w:rsidR="00B96165" w:rsidRPr="5D101CF0">
        <w:rPr>
          <w:rFonts w:asciiTheme="minorEastAsia" w:hAnsiTheme="minorEastAsia" w:hint="eastAsia"/>
        </w:rPr>
        <w:t>、</w:t>
      </w:r>
      <w:r w:rsidR="002E1232" w:rsidRPr="5D101CF0">
        <w:rPr>
          <w:rFonts w:asciiTheme="minorEastAsia" w:hAnsiTheme="minorEastAsia" w:hint="eastAsia"/>
        </w:rPr>
        <w:t>申請者の利便性向上を図りつつ</w:t>
      </w:r>
      <w:r w:rsidR="00B96165" w:rsidRPr="5D101CF0">
        <w:rPr>
          <w:rFonts w:asciiTheme="minorEastAsia" w:hAnsiTheme="minorEastAsia" w:hint="eastAsia"/>
        </w:rPr>
        <w:t>、</w:t>
      </w:r>
      <w:r w:rsidR="002E1232" w:rsidRPr="5D101CF0">
        <w:rPr>
          <w:rFonts w:asciiTheme="minorEastAsia" w:hAnsiTheme="minorEastAsia" w:hint="eastAsia"/>
        </w:rPr>
        <w:t>増加する査証発給申請者への効率的な対応と審査の厳格化を実現するためには</w:t>
      </w:r>
      <w:r w:rsidR="00B96165" w:rsidRPr="5D101CF0">
        <w:rPr>
          <w:rFonts w:asciiTheme="minorEastAsia" w:hAnsiTheme="minorEastAsia" w:hint="eastAsia"/>
        </w:rPr>
        <w:t>、</w:t>
      </w:r>
      <w:r w:rsidR="002E1232" w:rsidRPr="5D101CF0">
        <w:rPr>
          <w:rFonts w:asciiTheme="minorEastAsia" w:hAnsiTheme="minorEastAsia"/>
        </w:rPr>
        <w:t>ICT</w:t>
      </w:r>
      <w:r w:rsidR="002E1232" w:rsidRPr="5D101CF0">
        <w:rPr>
          <w:rFonts w:asciiTheme="minorEastAsia" w:hAnsiTheme="minorEastAsia" w:hint="eastAsia"/>
        </w:rPr>
        <w:t>（情報通信技術）を活用した新たな査証発給業務体制を構築する必要がある。</w:t>
      </w:r>
      <w:r w:rsidR="002E1232" w:rsidRPr="5D101CF0">
        <w:rPr>
          <w:rFonts w:asciiTheme="minorEastAsia" w:hAnsiTheme="minorEastAsia"/>
        </w:rPr>
        <w:t> </w:t>
      </w:r>
    </w:p>
    <w:p w14:paraId="47261BCA" w14:textId="44C1C398" w:rsidR="00E52178" w:rsidRPr="00BB5340" w:rsidRDefault="00E52178">
      <w:pPr>
        <w:rPr>
          <w:rFonts w:asciiTheme="minorEastAsia" w:hAnsiTheme="minorEastAsia"/>
        </w:rPr>
      </w:pPr>
      <w:r w:rsidRPr="40E8054A">
        <w:rPr>
          <w:rFonts w:asciiTheme="minorEastAsia" w:hAnsiTheme="minorEastAsia" w:hint="eastAsia"/>
        </w:rPr>
        <w:t>オ　証明：現在、在外公館では各種証明を在留邦人等に年間約</w:t>
      </w:r>
      <w:r w:rsidR="40E8054A" w:rsidRPr="40E8054A">
        <w:rPr>
          <w:rFonts w:asciiTheme="minorEastAsia" w:hAnsiTheme="minorEastAsia"/>
        </w:rPr>
        <w:t>14</w:t>
      </w:r>
      <w:r w:rsidRPr="40E8054A">
        <w:rPr>
          <w:rFonts w:asciiTheme="minorEastAsia" w:hAnsiTheme="minorEastAsia" w:hint="eastAsia"/>
        </w:rPr>
        <w:t>万件（</w:t>
      </w:r>
      <w:r w:rsidR="40E8054A" w:rsidRPr="40E8054A">
        <w:rPr>
          <w:rFonts w:asciiTheme="minorEastAsia" w:hAnsiTheme="minorEastAsia"/>
        </w:rPr>
        <w:t>2020</w:t>
      </w:r>
      <w:r w:rsidRPr="40E8054A">
        <w:rPr>
          <w:rFonts w:asciiTheme="minorEastAsia" w:hAnsiTheme="minorEastAsia" w:hint="eastAsia"/>
        </w:rPr>
        <w:t>年度）発給しており、申請に際して、証明書の提出先、使用目的、証明内容、本人確認、生存（実在）確認、証明書を必要とする理由及び申請意思等を直接確認していることから原則申請時と受領時の</w:t>
      </w:r>
      <w:r w:rsidR="40E8054A" w:rsidRPr="40E8054A">
        <w:rPr>
          <w:rFonts w:asciiTheme="minorEastAsia" w:hAnsiTheme="minorEastAsia"/>
        </w:rPr>
        <w:t>2</w:t>
      </w:r>
      <w:r w:rsidRPr="40E8054A">
        <w:rPr>
          <w:rFonts w:asciiTheme="minorEastAsia" w:hAnsiTheme="minorEastAsia" w:hint="eastAsia"/>
        </w:rPr>
        <w:t>回出頭を求めている。また、在外公館では手作業により各種証明書を作成している。</w:t>
      </w:r>
    </w:p>
    <w:p w14:paraId="1C04DFFD" w14:textId="77777777" w:rsidR="00E52178" w:rsidRPr="007C6CCD" w:rsidRDefault="00E52178" w:rsidP="00E52178">
      <w:pPr>
        <w:rPr>
          <w:rFonts w:asciiTheme="minorEastAsia" w:hAnsiTheme="minorEastAsia"/>
        </w:rPr>
      </w:pPr>
      <w:r w:rsidRPr="007C6CCD">
        <w:rPr>
          <w:rFonts w:asciiTheme="minorEastAsia" w:hAnsiTheme="minorEastAsia" w:hint="eastAsia"/>
        </w:rPr>
        <w:t>申請者の利便性向上と、職員の業務効率化に向けた、手続きの多様性への対応や業務の電子化が課題となっており新たな申請システムの構築を進めている。</w:t>
      </w:r>
    </w:p>
    <w:p w14:paraId="6A10C13A" w14:textId="77777777" w:rsidR="00707A6B" w:rsidRPr="007C6CCD" w:rsidRDefault="00E52178" w:rsidP="009018F9">
      <w:pPr>
        <w:rPr>
          <w:rFonts w:asciiTheme="minorEastAsia" w:hAnsiTheme="minorEastAsia"/>
        </w:rPr>
      </w:pPr>
      <w:r w:rsidRPr="007C6CCD">
        <w:rPr>
          <w:rFonts w:asciiTheme="minorEastAsia" w:hAnsiTheme="minorEastAsia" w:hint="eastAsia"/>
        </w:rPr>
        <w:t>カ</w:t>
      </w:r>
      <w:r w:rsidR="00A56F2D" w:rsidRPr="007C6CCD">
        <w:rPr>
          <w:rFonts w:asciiTheme="minorEastAsia" w:hAnsiTheme="minorEastAsia" w:hint="eastAsia"/>
        </w:rPr>
        <w:t xml:space="preserve">　</w:t>
      </w:r>
      <w:r w:rsidR="00577EE3" w:rsidRPr="007C6CCD">
        <w:rPr>
          <w:rFonts w:asciiTheme="minorEastAsia" w:hAnsiTheme="minorEastAsia" w:hint="eastAsia"/>
        </w:rPr>
        <w:t>マイナンバーカードの在外公館での交付等の検討</w:t>
      </w:r>
      <w:r w:rsidR="00A56F2D" w:rsidRPr="007C6CCD">
        <w:rPr>
          <w:rFonts w:asciiTheme="minorEastAsia" w:hAnsiTheme="minorEastAsia" w:hint="eastAsia"/>
        </w:rPr>
        <w:t>：</w:t>
      </w:r>
    </w:p>
    <w:p w14:paraId="22D10BE9" w14:textId="461A3B42" w:rsidR="00577EE3" w:rsidRPr="00BB5340" w:rsidRDefault="00577EE3">
      <w:pPr>
        <w:rPr>
          <w:rFonts w:asciiTheme="minorEastAsia" w:hAnsiTheme="minorEastAsia"/>
        </w:rPr>
      </w:pPr>
      <w:r w:rsidRPr="4DE794FB">
        <w:rPr>
          <w:rFonts w:asciiTheme="minorEastAsia" w:hAnsiTheme="minorEastAsia" w:hint="eastAsia"/>
        </w:rPr>
        <w:t>令和</w:t>
      </w:r>
      <w:r w:rsidR="40E8054A" w:rsidRPr="4DE794FB">
        <w:rPr>
          <w:rFonts w:asciiTheme="minorEastAsia" w:hAnsiTheme="minorEastAsia"/>
        </w:rPr>
        <w:t>6</w:t>
      </w:r>
      <w:r w:rsidRPr="4DE794FB">
        <w:rPr>
          <w:rFonts w:asciiTheme="minorEastAsia" w:hAnsiTheme="minorEastAsia" w:hint="eastAsia"/>
        </w:rPr>
        <w:t>年度（</w:t>
      </w:r>
      <w:r w:rsidRPr="4DE794FB">
        <w:rPr>
          <w:rFonts w:asciiTheme="minorEastAsia" w:hAnsiTheme="minorEastAsia"/>
        </w:rPr>
        <w:t>2024</w:t>
      </w:r>
      <w:r w:rsidRPr="4DE794FB">
        <w:rPr>
          <w:rFonts w:asciiTheme="minorEastAsia" w:hAnsiTheme="minorEastAsia" w:hint="eastAsia"/>
        </w:rPr>
        <w:t>年度）中の国外継続利用の開始に向け、在外公館でのマイナンバーカードの交付等の実現のため検討を進め</w:t>
      </w:r>
      <w:r w:rsidR="001D7095" w:rsidRPr="4DE794FB">
        <w:rPr>
          <w:rFonts w:asciiTheme="minorEastAsia" w:hAnsiTheme="minorEastAsia" w:hint="eastAsia"/>
        </w:rPr>
        <w:t>ている</w:t>
      </w:r>
      <w:r w:rsidRPr="4DE794FB">
        <w:rPr>
          <w:rFonts w:asciiTheme="minorEastAsia" w:hAnsiTheme="minorEastAsia" w:hint="eastAsia"/>
        </w:rPr>
        <w:t xml:space="preserve">。　</w:t>
      </w:r>
    </w:p>
    <w:p w14:paraId="20AE099B" w14:textId="56EB65F6" w:rsidR="002E1124" w:rsidRPr="00BB5340" w:rsidRDefault="00E52178">
      <w:pPr>
        <w:rPr>
          <w:rFonts w:asciiTheme="minorEastAsia" w:hAnsiTheme="minorEastAsia"/>
        </w:rPr>
      </w:pPr>
      <w:r w:rsidRPr="575FF602">
        <w:rPr>
          <w:rFonts w:asciiTheme="minorEastAsia" w:hAnsiTheme="minorEastAsia" w:hint="eastAsia"/>
        </w:rPr>
        <w:t>キ</w:t>
      </w:r>
      <w:r w:rsidR="00A56F2D" w:rsidRPr="575FF602">
        <w:rPr>
          <w:rFonts w:asciiTheme="minorEastAsia" w:hAnsiTheme="minorEastAsia" w:hint="eastAsia"/>
        </w:rPr>
        <w:t xml:space="preserve">　</w:t>
      </w:r>
      <w:r w:rsidR="002E1124" w:rsidRPr="575FF602">
        <w:rPr>
          <w:rFonts w:asciiTheme="minorEastAsia" w:hAnsiTheme="minorEastAsia" w:hint="eastAsia"/>
        </w:rPr>
        <w:t>領事手数料のクレジットカード決済</w:t>
      </w:r>
      <w:r w:rsidR="575FF602" w:rsidRPr="575FF602">
        <w:rPr>
          <w:rFonts w:asciiTheme="minorEastAsia" w:hAnsiTheme="minorEastAsia" w:hint="eastAsia"/>
        </w:rPr>
        <w:t>等</w:t>
      </w:r>
      <w:r w:rsidR="002E1124" w:rsidRPr="575FF602">
        <w:rPr>
          <w:rFonts w:asciiTheme="minorEastAsia" w:hAnsiTheme="minorEastAsia" w:hint="eastAsia"/>
        </w:rPr>
        <w:t>の実現：</w:t>
      </w:r>
    </w:p>
    <w:p w14:paraId="4C5D8C6D" w14:textId="4D100C58" w:rsidR="002E1124" w:rsidRPr="00BB5340" w:rsidRDefault="002E1124">
      <w:pPr>
        <w:rPr>
          <w:rFonts w:asciiTheme="minorEastAsia" w:hAnsiTheme="minorEastAsia"/>
        </w:rPr>
      </w:pPr>
      <w:r w:rsidRPr="51A21335">
        <w:rPr>
          <w:rFonts w:asciiTheme="minorEastAsia" w:hAnsiTheme="minorEastAsia"/>
        </w:rPr>
        <w:t>領事手数料は、旅券、査証及び各種証明書を発行して申請者へ交付する際に、在外公館では現金（現地通貨）、国内旅券事務所では印紙・証紙（一部現金）で徴収しているが、申請者の利便性の向上とオンラインでの手数料納付（電子申請時）を可能とするため、手数料の納付方法を拡充する必要があ</w:t>
      </w:r>
      <w:r w:rsidR="2AB11F8A" w:rsidRPr="005A7691">
        <w:rPr>
          <w:rFonts w:asciiTheme="minorEastAsia" w:hAnsiTheme="minorEastAsia"/>
        </w:rPr>
        <w:t>る</w:t>
      </w:r>
      <w:r w:rsidR="68DCCE31" w:rsidRPr="005A7691">
        <w:rPr>
          <w:rFonts w:asciiTheme="minorEastAsia" w:hAnsiTheme="minorEastAsia" w:hint="eastAsia"/>
        </w:rPr>
        <w:t>。そのため、</w:t>
      </w:r>
      <w:r w:rsidR="1292AC62" w:rsidRPr="005A7691">
        <w:rPr>
          <w:rFonts w:asciiTheme="minorEastAsia" w:hAnsiTheme="minorEastAsia"/>
        </w:rPr>
        <w:t>2022</w:t>
      </w:r>
      <w:r w:rsidR="1292AC62" w:rsidRPr="005A7691">
        <w:rPr>
          <w:rFonts w:asciiTheme="minorEastAsia" w:hAnsiTheme="minorEastAsia" w:hint="eastAsia"/>
        </w:rPr>
        <w:t>年</w:t>
      </w:r>
      <w:r w:rsidR="1292AC62" w:rsidRPr="005A7691">
        <w:rPr>
          <w:rFonts w:asciiTheme="minorEastAsia" w:hAnsiTheme="minorEastAsia"/>
        </w:rPr>
        <w:t>12</w:t>
      </w:r>
      <w:r w:rsidR="1292AC62" w:rsidRPr="005A7691">
        <w:rPr>
          <w:rFonts w:asciiTheme="minorEastAsia" w:hAnsiTheme="minorEastAsia" w:hint="eastAsia"/>
        </w:rPr>
        <w:t>月に在外公館で</w:t>
      </w:r>
      <w:r w:rsidR="0199CEA6" w:rsidRPr="005A7691">
        <w:rPr>
          <w:rFonts w:asciiTheme="minorEastAsia" w:hAnsiTheme="minorEastAsia" w:hint="eastAsia"/>
        </w:rPr>
        <w:t>取り扱われる領事事務の手数料につき</w:t>
      </w:r>
      <w:r w:rsidR="3D419FC2" w:rsidRPr="005A7691">
        <w:rPr>
          <w:rFonts w:asciiTheme="minorEastAsia" w:hAnsiTheme="minorEastAsia" w:hint="eastAsia"/>
        </w:rPr>
        <w:t>オンライン上でのクレジットカード決済により納付可能とするための</w:t>
      </w:r>
      <w:r w:rsidR="6D2ED579" w:rsidRPr="005A7691">
        <w:rPr>
          <w:rFonts w:asciiTheme="minorEastAsia" w:hAnsiTheme="minorEastAsia" w:hint="eastAsia"/>
        </w:rPr>
        <w:t>政令改正を</w:t>
      </w:r>
      <w:r w:rsidR="561891E1" w:rsidRPr="005A7691">
        <w:rPr>
          <w:rFonts w:asciiTheme="minorEastAsia" w:hAnsiTheme="minorEastAsia" w:hint="eastAsia"/>
        </w:rPr>
        <w:t>行い、</w:t>
      </w:r>
      <w:r w:rsidR="561891E1" w:rsidRPr="005A7691">
        <w:rPr>
          <w:rFonts w:asciiTheme="minorEastAsia" w:hAnsiTheme="minorEastAsia"/>
        </w:rPr>
        <w:t>2023</w:t>
      </w:r>
      <w:r w:rsidR="561891E1" w:rsidRPr="005A7691">
        <w:rPr>
          <w:rFonts w:asciiTheme="minorEastAsia" w:hAnsiTheme="minorEastAsia" w:hint="eastAsia"/>
        </w:rPr>
        <w:t>年</w:t>
      </w:r>
      <w:r w:rsidR="561891E1" w:rsidRPr="005A7691">
        <w:rPr>
          <w:rFonts w:asciiTheme="minorEastAsia" w:hAnsiTheme="minorEastAsia"/>
        </w:rPr>
        <w:t>3</w:t>
      </w:r>
      <w:r w:rsidR="561891E1" w:rsidRPr="005A7691">
        <w:rPr>
          <w:rFonts w:asciiTheme="minorEastAsia" w:hAnsiTheme="minorEastAsia" w:hint="eastAsia"/>
        </w:rPr>
        <w:t>月</w:t>
      </w:r>
      <w:r w:rsidR="561891E1" w:rsidRPr="005A7691">
        <w:rPr>
          <w:rFonts w:asciiTheme="minorEastAsia" w:hAnsiTheme="minorEastAsia"/>
        </w:rPr>
        <w:t>27</w:t>
      </w:r>
      <w:r w:rsidR="561891E1" w:rsidRPr="005A7691">
        <w:rPr>
          <w:rFonts w:asciiTheme="minorEastAsia" w:hAnsiTheme="minorEastAsia" w:hint="eastAsia"/>
        </w:rPr>
        <w:t>日から一部の在外公館において</w:t>
      </w:r>
      <w:r w:rsidR="1F71F9B3" w:rsidRPr="005A7691">
        <w:rPr>
          <w:rFonts w:asciiTheme="minorEastAsia" w:hAnsiTheme="minorEastAsia" w:hint="eastAsia"/>
        </w:rPr>
        <w:t>運用開始予定である。</w:t>
      </w:r>
    </w:p>
    <w:p w14:paraId="1EDBD947" w14:textId="77777777" w:rsidR="00577EE3" w:rsidRPr="007C6CCD" w:rsidRDefault="00577EE3" w:rsidP="009018F9">
      <w:pPr>
        <w:rPr>
          <w:rFonts w:asciiTheme="minorEastAsia" w:hAnsiTheme="minorEastAsia"/>
        </w:rPr>
      </w:pPr>
    </w:p>
    <w:p w14:paraId="5F6167CE" w14:textId="7ECF5F28" w:rsidR="00C72184" w:rsidRPr="00BB5340" w:rsidRDefault="00C72184">
      <w:pPr>
        <w:pStyle w:val="a3"/>
        <w:numPr>
          <w:ilvl w:val="0"/>
          <w:numId w:val="54"/>
        </w:numPr>
        <w:ind w:leftChars="0" w:left="567"/>
        <w:outlineLvl w:val="2"/>
        <w:rPr>
          <w:rFonts w:asciiTheme="minorEastAsia" w:hAnsiTheme="minorEastAsia"/>
        </w:rPr>
      </w:pPr>
      <w:bookmarkStart w:id="18" w:name="_Toc122686718"/>
      <w:r w:rsidRPr="4DE794FB">
        <w:rPr>
          <w:rFonts w:asciiTheme="minorEastAsia" w:hAnsiTheme="minorEastAsia"/>
        </w:rPr>
        <w:t>APEC</w:t>
      </w:r>
      <w:r w:rsidRPr="4DE794FB">
        <w:rPr>
          <w:rFonts w:asciiTheme="minorEastAsia" w:hAnsiTheme="minorEastAsia" w:hint="eastAsia"/>
        </w:rPr>
        <w:t>・ビジネス・トラベル・カード申請交付等のオンライン化</w:t>
      </w:r>
      <w:bookmarkEnd w:id="18"/>
    </w:p>
    <w:p w14:paraId="36D82FBD" w14:textId="399B955F" w:rsidR="00C72184" w:rsidRPr="00BB5340" w:rsidRDefault="002E1124">
      <w:pPr>
        <w:rPr>
          <w:rFonts w:asciiTheme="minorEastAsia" w:hAnsiTheme="minorEastAsia"/>
        </w:rPr>
      </w:pPr>
      <w:r w:rsidRPr="4DE794FB">
        <w:rPr>
          <w:rFonts w:asciiTheme="minorEastAsia" w:hAnsiTheme="minorEastAsia" w:hint="eastAsia"/>
        </w:rPr>
        <w:t xml:space="preserve">ア　</w:t>
      </w:r>
      <w:r w:rsidR="00C72184" w:rsidRPr="4DE794FB">
        <w:rPr>
          <w:rFonts w:asciiTheme="minorEastAsia" w:hAnsiTheme="minorEastAsia"/>
        </w:rPr>
        <w:t>外務省が所管している行政手続のうち</w:t>
      </w:r>
      <w:r w:rsidR="00B96165" w:rsidRPr="4DE794FB">
        <w:rPr>
          <w:rFonts w:asciiTheme="minorEastAsia" w:hAnsiTheme="minorEastAsia"/>
        </w:rPr>
        <w:t>、</w:t>
      </w:r>
      <w:r w:rsidR="00C72184" w:rsidRPr="4DE794FB">
        <w:rPr>
          <w:rFonts w:asciiTheme="minorEastAsia" w:hAnsiTheme="minorEastAsia"/>
        </w:rPr>
        <w:t>APEC</w:t>
      </w:r>
      <w:r w:rsidR="00C72184" w:rsidRPr="4DE794FB">
        <w:rPr>
          <w:rFonts w:asciiTheme="minorEastAsia" w:hAnsiTheme="minorEastAsia" w:hint="eastAsia"/>
        </w:rPr>
        <w:t>・ビジネス・トラベル・カード交付申請</w:t>
      </w:r>
      <w:r w:rsidR="00C72184" w:rsidRPr="4DE794FB">
        <w:rPr>
          <w:rFonts w:asciiTheme="minorEastAsia" w:hAnsiTheme="minorEastAsia"/>
        </w:rPr>
        <w:t>手続につい</w:t>
      </w:r>
      <w:r w:rsidR="00160D65" w:rsidRPr="4DE794FB">
        <w:rPr>
          <w:rFonts w:asciiTheme="minorEastAsia" w:hAnsiTheme="minorEastAsia" w:hint="eastAsia"/>
        </w:rPr>
        <w:t>て</w:t>
      </w:r>
      <w:r w:rsidR="00D10AA9" w:rsidRPr="4DE794FB">
        <w:rPr>
          <w:rFonts w:asciiTheme="minorEastAsia" w:hAnsiTheme="minorEastAsia" w:hint="eastAsia"/>
        </w:rPr>
        <w:t>は</w:t>
      </w:r>
      <w:r w:rsidR="00B96165" w:rsidRPr="4DE794FB">
        <w:rPr>
          <w:rFonts w:asciiTheme="minorEastAsia" w:hAnsiTheme="minorEastAsia"/>
        </w:rPr>
        <w:t>、</w:t>
      </w:r>
      <w:r w:rsidR="00D10AA9" w:rsidRPr="4DE794FB">
        <w:rPr>
          <w:rFonts w:asciiTheme="minorEastAsia" w:hAnsiTheme="minorEastAsia"/>
        </w:rPr>
        <w:t>現在</w:t>
      </w:r>
      <w:r w:rsidR="00B96165" w:rsidRPr="4DE794FB">
        <w:rPr>
          <w:rFonts w:asciiTheme="minorEastAsia" w:hAnsiTheme="minorEastAsia" w:hint="eastAsia"/>
        </w:rPr>
        <w:t>、</w:t>
      </w:r>
      <w:r w:rsidR="19B5E933" w:rsidRPr="4DE794FB">
        <w:rPr>
          <w:rFonts w:asciiTheme="minorEastAsia" w:hAnsiTheme="minorEastAsia"/>
        </w:rPr>
        <w:t>紙の申請書及び</w:t>
      </w:r>
      <w:r w:rsidR="19B5E933" w:rsidRPr="4DE794FB">
        <w:rPr>
          <w:rFonts w:asciiTheme="minorEastAsia" w:hAnsiTheme="minorEastAsia" w:hint="eastAsia"/>
        </w:rPr>
        <w:t>関係資料の</w:t>
      </w:r>
      <w:r w:rsidR="21B8DBBC" w:rsidRPr="4DE794FB">
        <w:rPr>
          <w:rFonts w:asciiTheme="minorEastAsia" w:hAnsiTheme="minorEastAsia" w:hint="eastAsia"/>
        </w:rPr>
        <w:t>郵送をもって行われており、</w:t>
      </w:r>
      <w:r w:rsidR="00C72184" w:rsidRPr="4DE794FB">
        <w:rPr>
          <w:rFonts w:asciiTheme="minorEastAsia" w:hAnsiTheme="minorEastAsia"/>
        </w:rPr>
        <w:t>郵送</w:t>
      </w:r>
      <w:r w:rsidR="00C72184" w:rsidRPr="4DE794FB">
        <w:rPr>
          <w:rFonts w:asciiTheme="minorEastAsia" w:hAnsiTheme="minorEastAsia" w:hint="eastAsia"/>
        </w:rPr>
        <w:t>された書類を</w:t>
      </w:r>
      <w:r w:rsidR="70CB2596" w:rsidRPr="4DE794FB">
        <w:rPr>
          <w:rFonts w:asciiTheme="minorEastAsia" w:hAnsiTheme="minorEastAsia" w:hint="eastAsia"/>
        </w:rPr>
        <w:t>担当職員が</w:t>
      </w:r>
      <w:r w:rsidR="00C72184" w:rsidRPr="4DE794FB">
        <w:rPr>
          <w:rFonts w:asciiTheme="minorEastAsia" w:hAnsiTheme="minorEastAsia" w:hint="eastAsia"/>
        </w:rPr>
        <w:t>整理し</w:t>
      </w:r>
      <w:r w:rsidR="28EF09EF" w:rsidRPr="4DE794FB">
        <w:rPr>
          <w:rFonts w:asciiTheme="minorEastAsia" w:hAnsiTheme="minorEastAsia" w:hint="eastAsia"/>
        </w:rPr>
        <w:t>、</w:t>
      </w:r>
      <w:r w:rsidR="00C72184" w:rsidRPr="4DE794FB">
        <w:rPr>
          <w:rFonts w:asciiTheme="minorEastAsia" w:hAnsiTheme="minorEastAsia" w:hint="eastAsia"/>
        </w:rPr>
        <w:t>審査</w:t>
      </w:r>
      <w:r w:rsidR="75B60441" w:rsidRPr="4DE794FB">
        <w:rPr>
          <w:rFonts w:asciiTheme="minorEastAsia" w:hAnsiTheme="minorEastAsia" w:hint="eastAsia"/>
        </w:rPr>
        <w:t>している</w:t>
      </w:r>
      <w:r w:rsidR="00C72184" w:rsidRPr="4DE794FB">
        <w:rPr>
          <w:rFonts w:asciiTheme="minorEastAsia" w:hAnsiTheme="minorEastAsia"/>
        </w:rPr>
        <w:t>が</w:t>
      </w:r>
      <w:r w:rsidR="00B96165" w:rsidRPr="4DE794FB">
        <w:rPr>
          <w:rFonts w:asciiTheme="minorEastAsia" w:hAnsiTheme="minorEastAsia" w:hint="eastAsia"/>
        </w:rPr>
        <w:t>、</w:t>
      </w:r>
      <w:r w:rsidR="00C72184" w:rsidRPr="4DE794FB">
        <w:rPr>
          <w:rFonts w:asciiTheme="minorEastAsia" w:hAnsiTheme="minorEastAsia" w:hint="eastAsia"/>
        </w:rPr>
        <w:t>申請数の増加に</w:t>
      </w:r>
      <w:r w:rsidR="28EF09EF" w:rsidRPr="4DE794FB">
        <w:rPr>
          <w:rFonts w:asciiTheme="minorEastAsia" w:hAnsiTheme="minorEastAsia" w:hint="eastAsia"/>
        </w:rPr>
        <w:t>伴い</w:t>
      </w:r>
      <w:r w:rsidR="00B96165" w:rsidRPr="4DE794FB">
        <w:rPr>
          <w:rFonts w:asciiTheme="minorEastAsia" w:hAnsiTheme="minorEastAsia" w:hint="eastAsia"/>
        </w:rPr>
        <w:t>、</w:t>
      </w:r>
      <w:r w:rsidR="00C72184" w:rsidRPr="4DE794FB">
        <w:rPr>
          <w:rFonts w:asciiTheme="minorEastAsia" w:hAnsiTheme="minorEastAsia" w:hint="eastAsia"/>
        </w:rPr>
        <w:t>進捗管理を含む業務の負担が増加している。そのため</w:t>
      </w:r>
      <w:r w:rsidR="00B96165" w:rsidRPr="4DE794FB">
        <w:rPr>
          <w:rFonts w:asciiTheme="minorEastAsia" w:hAnsiTheme="minorEastAsia" w:hint="eastAsia"/>
        </w:rPr>
        <w:t>、</w:t>
      </w:r>
      <w:r w:rsidR="00C72184" w:rsidRPr="4DE794FB">
        <w:rPr>
          <w:rFonts w:asciiTheme="minorEastAsia" w:hAnsiTheme="minorEastAsia" w:hint="eastAsia"/>
        </w:rPr>
        <w:t>申請のオンライン化を実現</w:t>
      </w:r>
      <w:r w:rsidR="05BBE954" w:rsidRPr="4DE794FB">
        <w:rPr>
          <w:rFonts w:asciiTheme="minorEastAsia" w:hAnsiTheme="minorEastAsia" w:hint="eastAsia"/>
        </w:rPr>
        <w:t>することにより</w:t>
      </w:r>
      <w:r w:rsidR="00B96165" w:rsidRPr="4DE794FB">
        <w:rPr>
          <w:rFonts w:asciiTheme="minorEastAsia" w:hAnsiTheme="minorEastAsia" w:hint="eastAsia"/>
        </w:rPr>
        <w:t>、</w:t>
      </w:r>
      <w:r w:rsidR="21DE515A" w:rsidRPr="4DE794FB">
        <w:rPr>
          <w:rFonts w:asciiTheme="minorEastAsia" w:hAnsiTheme="minorEastAsia"/>
        </w:rPr>
        <w:t>申請者の利便性向上を図りつつ、</w:t>
      </w:r>
      <w:r w:rsidR="00C72184" w:rsidRPr="4DE794FB">
        <w:rPr>
          <w:rFonts w:asciiTheme="minorEastAsia" w:hAnsiTheme="minorEastAsia" w:hint="eastAsia"/>
        </w:rPr>
        <w:t>業務をより効率的に</w:t>
      </w:r>
      <w:r w:rsidR="56BEAC56" w:rsidRPr="4DE794FB">
        <w:rPr>
          <w:rFonts w:asciiTheme="minorEastAsia" w:hAnsiTheme="minorEastAsia" w:hint="eastAsia"/>
        </w:rPr>
        <w:t>行う</w:t>
      </w:r>
      <w:r w:rsidR="00C72184" w:rsidRPr="4DE794FB">
        <w:rPr>
          <w:rFonts w:asciiTheme="minorEastAsia" w:hAnsiTheme="minorEastAsia" w:hint="eastAsia"/>
        </w:rPr>
        <w:t>必要がある。</w:t>
      </w:r>
    </w:p>
    <w:p w14:paraId="1EAC40B3" w14:textId="3A504109" w:rsidR="00C72184" w:rsidRPr="007C6CCD" w:rsidRDefault="002E1124" w:rsidP="009018F9">
      <w:pPr>
        <w:rPr>
          <w:rFonts w:asciiTheme="minorEastAsia" w:hAnsiTheme="minorEastAsia"/>
        </w:rPr>
      </w:pPr>
      <w:r w:rsidRPr="007C6CCD">
        <w:rPr>
          <w:rFonts w:asciiTheme="minorEastAsia" w:hAnsiTheme="minorEastAsia" w:hint="eastAsia"/>
        </w:rPr>
        <w:t xml:space="preserve">イ　</w:t>
      </w:r>
      <w:r w:rsidR="00C72184" w:rsidRPr="007C6CCD">
        <w:rPr>
          <w:rFonts w:asciiTheme="minorEastAsia" w:hAnsiTheme="minorEastAsia" w:hint="eastAsia"/>
        </w:rPr>
        <w:t>また</w:t>
      </w:r>
      <w:r w:rsidR="00B96165" w:rsidRPr="007C6CCD">
        <w:rPr>
          <w:rFonts w:asciiTheme="minorEastAsia" w:hAnsiTheme="minorEastAsia"/>
        </w:rPr>
        <w:t>、</w:t>
      </w:r>
      <w:r w:rsidR="00C72184" w:rsidRPr="007C6CCD">
        <w:rPr>
          <w:rFonts w:asciiTheme="minorEastAsia" w:hAnsiTheme="minorEastAsia"/>
        </w:rPr>
        <w:t>申請に係る手数料についても</w:t>
      </w:r>
      <w:r w:rsidR="00B96165" w:rsidRPr="007C6CCD">
        <w:rPr>
          <w:rFonts w:asciiTheme="minorEastAsia" w:hAnsiTheme="minorEastAsia" w:hint="eastAsia"/>
        </w:rPr>
        <w:t>、</w:t>
      </w:r>
      <w:r w:rsidR="7716B7E4" w:rsidRPr="007C6CCD">
        <w:rPr>
          <w:rFonts w:asciiTheme="minorEastAsia" w:hAnsiTheme="minorEastAsia" w:hint="eastAsia"/>
        </w:rPr>
        <w:t>現在</w:t>
      </w:r>
      <w:r w:rsidR="00C72184" w:rsidRPr="007C6CCD">
        <w:rPr>
          <w:rFonts w:asciiTheme="minorEastAsia" w:hAnsiTheme="minorEastAsia" w:hint="eastAsia"/>
        </w:rPr>
        <w:t>は収入印紙での支払いとなっている。印紙を購入して郵送しなければならない申請人の負担を減らすため</w:t>
      </w:r>
      <w:r w:rsidR="78BED586" w:rsidRPr="007C6CCD">
        <w:rPr>
          <w:rFonts w:asciiTheme="minorEastAsia" w:hAnsiTheme="minorEastAsia" w:hint="eastAsia"/>
        </w:rPr>
        <w:t>、</w:t>
      </w:r>
      <w:r w:rsidR="00C72184" w:rsidRPr="007C6CCD">
        <w:rPr>
          <w:rFonts w:asciiTheme="minorEastAsia" w:hAnsiTheme="minorEastAsia" w:hint="eastAsia"/>
        </w:rPr>
        <w:t>オンライン納付のシステムの構築を検討する必要がある。</w:t>
      </w:r>
    </w:p>
    <w:p w14:paraId="513AE11A" w14:textId="5E2CD2B5" w:rsidR="00C72184" w:rsidRPr="00BB5340" w:rsidRDefault="002E1124">
      <w:pPr>
        <w:rPr>
          <w:rFonts w:asciiTheme="minorEastAsia" w:hAnsiTheme="minorEastAsia"/>
        </w:rPr>
      </w:pPr>
      <w:r w:rsidRPr="4DE794FB">
        <w:rPr>
          <w:rFonts w:asciiTheme="minorEastAsia" w:hAnsiTheme="minorEastAsia" w:hint="eastAsia"/>
        </w:rPr>
        <w:t xml:space="preserve">ウ　</w:t>
      </w:r>
      <w:r w:rsidR="00C72184" w:rsidRPr="4DE794FB">
        <w:rPr>
          <w:rFonts w:asciiTheme="minorEastAsia" w:hAnsiTheme="minorEastAsia"/>
        </w:rPr>
        <w:t>APEC・ビジネス・トラベル・カード交付についても</w:t>
      </w:r>
      <w:r w:rsidR="00B96165" w:rsidRPr="4DE794FB">
        <w:rPr>
          <w:rFonts w:asciiTheme="minorEastAsia" w:hAnsiTheme="minorEastAsia" w:hint="eastAsia"/>
        </w:rPr>
        <w:t>、</w:t>
      </w:r>
      <w:r w:rsidR="78BED586" w:rsidRPr="4DE794FB">
        <w:rPr>
          <w:rFonts w:asciiTheme="minorEastAsia" w:hAnsiTheme="minorEastAsia" w:hint="eastAsia"/>
        </w:rPr>
        <w:t>現在</w:t>
      </w:r>
      <w:r w:rsidR="00C72184" w:rsidRPr="4DE794FB">
        <w:rPr>
          <w:rFonts w:asciiTheme="minorEastAsia" w:hAnsiTheme="minorEastAsia" w:hint="eastAsia"/>
        </w:rPr>
        <w:t>は物理カードの発行を</w:t>
      </w:r>
      <w:r w:rsidR="00C72184" w:rsidRPr="4DE794FB">
        <w:rPr>
          <w:rFonts w:asciiTheme="minorEastAsia" w:hAnsiTheme="minorEastAsia"/>
        </w:rPr>
        <w:t>もって行われており</w:t>
      </w:r>
      <w:r w:rsidR="00B96165" w:rsidRPr="4DE794FB">
        <w:rPr>
          <w:rFonts w:asciiTheme="minorEastAsia" w:hAnsiTheme="minorEastAsia"/>
        </w:rPr>
        <w:t>、</w:t>
      </w:r>
      <w:r w:rsidR="00C72184" w:rsidRPr="4DE794FB">
        <w:rPr>
          <w:rFonts w:asciiTheme="minorEastAsia" w:hAnsiTheme="minorEastAsia" w:hint="eastAsia"/>
        </w:rPr>
        <w:t>カードの製作のために人的リソース等が必要となっている</w:t>
      </w:r>
      <w:r w:rsidR="00C72184" w:rsidRPr="4DE794FB">
        <w:rPr>
          <w:rFonts w:asciiTheme="minorEastAsia" w:hAnsiTheme="minorEastAsia"/>
        </w:rPr>
        <w:t>。</w:t>
      </w:r>
      <w:r w:rsidR="00C72184" w:rsidRPr="4DE794FB">
        <w:rPr>
          <w:rFonts w:asciiTheme="minorEastAsia" w:hAnsiTheme="minorEastAsia" w:hint="eastAsia"/>
        </w:rPr>
        <w:t>限られた</w:t>
      </w:r>
      <w:r w:rsidR="47AAEB0D" w:rsidRPr="4DE794FB">
        <w:rPr>
          <w:rFonts w:asciiTheme="minorEastAsia" w:hAnsiTheme="minorEastAsia" w:hint="eastAsia"/>
        </w:rPr>
        <w:t>人員体制</w:t>
      </w:r>
      <w:r w:rsidR="00C72184" w:rsidRPr="4DE794FB">
        <w:rPr>
          <w:rFonts w:asciiTheme="minorEastAsia" w:hAnsiTheme="minorEastAsia" w:hint="eastAsia"/>
        </w:rPr>
        <w:t>の中で更なる業務効率化を図るためにも</w:t>
      </w:r>
      <w:r w:rsidR="00B96165" w:rsidRPr="4DE794FB">
        <w:rPr>
          <w:rFonts w:asciiTheme="minorEastAsia" w:hAnsiTheme="minorEastAsia" w:hint="eastAsia"/>
        </w:rPr>
        <w:t>、</w:t>
      </w:r>
      <w:r w:rsidR="5C0444BB" w:rsidRPr="4DE794FB">
        <w:rPr>
          <w:rFonts w:asciiTheme="minorEastAsia" w:hAnsiTheme="minorEastAsia" w:hint="eastAsia"/>
        </w:rPr>
        <w:t>また、</w:t>
      </w:r>
      <w:r w:rsidR="716D4A4A" w:rsidRPr="4DE794FB">
        <w:rPr>
          <w:rFonts w:asciiTheme="minorEastAsia" w:hAnsiTheme="minorEastAsia" w:hint="eastAsia"/>
        </w:rPr>
        <w:t>カード利用者</w:t>
      </w:r>
      <w:r w:rsidR="328719D6" w:rsidRPr="4DE794FB">
        <w:rPr>
          <w:rFonts w:asciiTheme="minorEastAsia" w:hAnsiTheme="minorEastAsia" w:hint="eastAsia"/>
        </w:rPr>
        <w:t>にとって</w:t>
      </w:r>
      <w:r w:rsidR="716D4A4A" w:rsidRPr="4DE794FB">
        <w:rPr>
          <w:rFonts w:asciiTheme="minorEastAsia" w:hAnsiTheme="minorEastAsia" w:hint="eastAsia"/>
        </w:rPr>
        <w:t>の利便性</w:t>
      </w:r>
      <w:r w:rsidR="328719D6" w:rsidRPr="4DE794FB">
        <w:rPr>
          <w:rFonts w:asciiTheme="minorEastAsia" w:hAnsiTheme="minorEastAsia" w:hint="eastAsia"/>
        </w:rPr>
        <w:t>向上のためにも、</w:t>
      </w:r>
      <w:r w:rsidR="00C72184" w:rsidRPr="4DE794FB">
        <w:rPr>
          <w:rFonts w:asciiTheme="minorEastAsia" w:hAnsiTheme="minorEastAsia" w:hint="eastAsia"/>
        </w:rPr>
        <w:t>物理カードの発行に代えてスマートフォン上のアプリケーションで同カードを表示できるようにすることが求められる。</w:t>
      </w:r>
      <w:r w:rsidR="00C72184" w:rsidRPr="4DE794FB">
        <w:rPr>
          <w:rFonts w:asciiTheme="minorEastAsia" w:hAnsiTheme="minorEastAsia"/>
        </w:rPr>
        <w:t xml:space="preserve"> </w:t>
      </w:r>
    </w:p>
    <w:p w14:paraId="5ADA86A0" w14:textId="77777777" w:rsidR="00C72184" w:rsidRPr="007C6CCD" w:rsidRDefault="00C72184" w:rsidP="009018F9">
      <w:pPr>
        <w:rPr>
          <w:rFonts w:asciiTheme="minorEastAsia" w:hAnsiTheme="minorEastAsia"/>
        </w:rPr>
      </w:pPr>
    </w:p>
    <w:p w14:paraId="134EEF10" w14:textId="162D7773" w:rsidR="00890B78" w:rsidRPr="007C6CCD" w:rsidRDefault="002831DF">
      <w:pPr>
        <w:pStyle w:val="a3"/>
        <w:numPr>
          <w:ilvl w:val="0"/>
          <w:numId w:val="54"/>
        </w:numPr>
        <w:ind w:leftChars="0" w:left="567"/>
        <w:outlineLvl w:val="2"/>
        <w:rPr>
          <w:rFonts w:asciiTheme="minorEastAsia" w:hAnsiTheme="minorEastAsia"/>
        </w:rPr>
      </w:pPr>
      <w:bookmarkStart w:id="19" w:name="_Toc122686719"/>
      <w:r w:rsidRPr="1787FCB6">
        <w:rPr>
          <w:rFonts w:asciiTheme="minorEastAsia" w:hAnsiTheme="minorEastAsia" w:hint="eastAsia"/>
        </w:rPr>
        <w:t>情報管理</w:t>
      </w:r>
      <w:r w:rsidR="00890B78" w:rsidRPr="1787FCB6">
        <w:rPr>
          <w:rFonts w:asciiTheme="minorEastAsia" w:hAnsiTheme="minorEastAsia" w:hint="eastAsia"/>
        </w:rPr>
        <w:t>関連システム</w:t>
      </w:r>
      <w:bookmarkEnd w:id="19"/>
    </w:p>
    <w:p w14:paraId="4289CDBC" w14:textId="2B6AE0DD" w:rsidR="00530FDF" w:rsidRPr="007C6CCD" w:rsidRDefault="0042512F" w:rsidP="009018F9">
      <w:pPr>
        <w:rPr>
          <w:rFonts w:asciiTheme="minorEastAsia" w:hAnsiTheme="minorEastAsia"/>
        </w:rPr>
      </w:pPr>
      <w:r w:rsidRPr="007C6CCD">
        <w:rPr>
          <w:rFonts w:asciiTheme="minorEastAsia" w:hAnsiTheme="minorEastAsia" w:hint="eastAsia"/>
        </w:rPr>
        <w:t xml:space="preserve">ア　</w:t>
      </w:r>
      <w:r w:rsidR="00530FDF" w:rsidRPr="007C6CCD">
        <w:rPr>
          <w:rFonts w:asciiTheme="minorEastAsia" w:hAnsiTheme="minorEastAsia" w:hint="eastAsia"/>
        </w:rPr>
        <w:t>情報公開法（平成１３年）及び公文書管理法（平成２３年）施行後も、文書管理、秘密文書管理、情報公開の各作業を紙媒体による手作業で実施してきたが、明らかに限界があり非効率的</w:t>
      </w:r>
      <w:r w:rsidR="00EA4116" w:rsidRPr="007C6CCD">
        <w:rPr>
          <w:rFonts w:asciiTheme="minorEastAsia" w:hAnsiTheme="minorEastAsia" w:hint="eastAsia"/>
        </w:rPr>
        <w:t>であり、</w:t>
      </w:r>
      <w:r w:rsidR="00530FDF" w:rsidRPr="007C6CCD">
        <w:rPr>
          <w:rFonts w:asciiTheme="minorEastAsia" w:hAnsiTheme="minorEastAsia" w:hint="eastAsia"/>
        </w:rPr>
        <w:t>システムによる業務合理化が不可欠</w:t>
      </w:r>
      <w:r w:rsidR="00EA4116" w:rsidRPr="007C6CCD">
        <w:rPr>
          <w:rFonts w:asciiTheme="minorEastAsia" w:hAnsiTheme="minorEastAsia" w:hint="eastAsia"/>
        </w:rPr>
        <w:t>である</w:t>
      </w:r>
      <w:r w:rsidR="00530FDF" w:rsidRPr="007C6CCD">
        <w:rPr>
          <w:rFonts w:asciiTheme="minorEastAsia" w:hAnsiTheme="minorEastAsia" w:hint="eastAsia"/>
        </w:rPr>
        <w:t>。</w:t>
      </w:r>
    </w:p>
    <w:p w14:paraId="3BA67B04" w14:textId="3D390D6E" w:rsidR="00530FDF" w:rsidRPr="007C6CCD" w:rsidRDefault="0042512F" w:rsidP="009018F9">
      <w:pPr>
        <w:rPr>
          <w:rFonts w:asciiTheme="minorEastAsia" w:hAnsiTheme="minorEastAsia"/>
        </w:rPr>
      </w:pPr>
      <w:r w:rsidRPr="007C6CCD">
        <w:rPr>
          <w:rFonts w:asciiTheme="minorEastAsia" w:hAnsiTheme="minorEastAsia" w:hint="eastAsia"/>
        </w:rPr>
        <w:t xml:space="preserve">イ　</w:t>
      </w:r>
      <w:r w:rsidR="00530FDF" w:rsidRPr="007C6CCD">
        <w:rPr>
          <w:rFonts w:asciiTheme="minorEastAsia" w:hAnsiTheme="minorEastAsia" w:hint="eastAsia"/>
        </w:rPr>
        <w:t>紙媒体では、文書の紛失や散逸とともに、廃棄すべき文書（担当官のメモ、未決裁の文書等）が保存されたままになる可能性</w:t>
      </w:r>
      <w:r w:rsidR="00C46BD8" w:rsidRPr="007C6CCD">
        <w:rPr>
          <w:rFonts w:asciiTheme="minorEastAsia" w:hAnsiTheme="minorEastAsia" w:hint="eastAsia"/>
        </w:rPr>
        <w:t>が</w:t>
      </w:r>
      <w:r w:rsidR="00EA4116" w:rsidRPr="007C6CCD">
        <w:rPr>
          <w:rFonts w:asciiTheme="minorEastAsia" w:hAnsiTheme="minorEastAsia" w:hint="eastAsia"/>
        </w:rPr>
        <w:t>あり、</w:t>
      </w:r>
      <w:r w:rsidR="00530FDF" w:rsidRPr="007C6CCD">
        <w:rPr>
          <w:rFonts w:asciiTheme="minorEastAsia" w:hAnsiTheme="minorEastAsia" w:hint="eastAsia"/>
        </w:rPr>
        <w:t>保存すべき文書が適切に管理されるシステムの構築が必要</w:t>
      </w:r>
      <w:r w:rsidR="00EA4116" w:rsidRPr="007C6CCD">
        <w:rPr>
          <w:rFonts w:asciiTheme="minorEastAsia" w:hAnsiTheme="minorEastAsia" w:hint="eastAsia"/>
        </w:rPr>
        <w:t>である</w:t>
      </w:r>
      <w:r w:rsidR="00530FDF" w:rsidRPr="007C6CCD">
        <w:rPr>
          <w:rFonts w:asciiTheme="minorEastAsia" w:hAnsiTheme="minorEastAsia" w:hint="eastAsia"/>
        </w:rPr>
        <w:t>。</w:t>
      </w:r>
    </w:p>
    <w:p w14:paraId="7CCA1A7F" w14:textId="06EDCCA1" w:rsidR="00530FDF" w:rsidRPr="007C6CCD" w:rsidRDefault="0042512F" w:rsidP="009018F9">
      <w:pPr>
        <w:rPr>
          <w:rFonts w:asciiTheme="minorEastAsia" w:hAnsiTheme="minorEastAsia"/>
        </w:rPr>
      </w:pPr>
      <w:r w:rsidRPr="007C6CCD">
        <w:rPr>
          <w:rFonts w:asciiTheme="minorEastAsia" w:hAnsiTheme="minorEastAsia" w:hint="eastAsia"/>
        </w:rPr>
        <w:t xml:space="preserve">ウ　</w:t>
      </w:r>
      <w:r w:rsidR="00530FDF" w:rsidRPr="007C6CCD">
        <w:rPr>
          <w:rFonts w:asciiTheme="minorEastAsia" w:hAnsiTheme="minorEastAsia" w:hint="eastAsia"/>
        </w:rPr>
        <w:t>文書・公電・メール等、省員が作成する全情報について、作成から移管・廃棄までの流れを電子的に管理し、効率的な文書管理と情報の効果的な利用を促進し省内の業務合理化を支援するシステムを構築した。</w:t>
      </w:r>
    </w:p>
    <w:p w14:paraId="09130672" w14:textId="25A84C36" w:rsidR="00355213" w:rsidRPr="007C6CCD" w:rsidRDefault="0042512F" w:rsidP="00945C51">
      <w:pPr>
        <w:rPr>
          <w:rFonts w:asciiTheme="minorEastAsia" w:hAnsiTheme="minorEastAsia"/>
        </w:rPr>
      </w:pPr>
      <w:r w:rsidRPr="007C6CCD">
        <w:rPr>
          <w:rFonts w:asciiTheme="minorEastAsia" w:hAnsiTheme="minorEastAsia" w:hint="eastAsia"/>
        </w:rPr>
        <w:t xml:space="preserve">エ　</w:t>
      </w:r>
      <w:r w:rsidR="00E47220" w:rsidRPr="007C6CCD">
        <w:rPr>
          <w:rFonts w:asciiTheme="minorEastAsia" w:hAnsiTheme="minorEastAsia" w:hint="eastAsia"/>
        </w:rPr>
        <w:t>また</w:t>
      </w:r>
      <w:r w:rsidR="00B96165" w:rsidRPr="007C6CCD">
        <w:rPr>
          <w:rFonts w:asciiTheme="minorEastAsia" w:hAnsiTheme="minorEastAsia" w:hint="eastAsia"/>
        </w:rPr>
        <w:t>、</w:t>
      </w:r>
      <w:r w:rsidR="00355213" w:rsidRPr="007C6CCD">
        <w:rPr>
          <w:rFonts w:asciiTheme="minorEastAsia" w:hAnsiTheme="minorEastAsia" w:hint="eastAsia"/>
        </w:rPr>
        <w:t>テレワークやリモートアクセスの利便性を更に高めるための環境整備をより一層進めるとともに</w:t>
      </w:r>
      <w:r w:rsidR="00B96165" w:rsidRPr="007C6CCD">
        <w:rPr>
          <w:rFonts w:asciiTheme="minorEastAsia" w:hAnsiTheme="minorEastAsia" w:hint="eastAsia"/>
        </w:rPr>
        <w:t>、</w:t>
      </w:r>
      <w:r w:rsidR="00355213" w:rsidRPr="007C6CCD">
        <w:rPr>
          <w:rFonts w:asciiTheme="minorEastAsia" w:hAnsiTheme="minorEastAsia" w:hint="eastAsia"/>
        </w:rPr>
        <w:t>デジタル技術を活用し</w:t>
      </w:r>
      <w:r w:rsidR="00B96165" w:rsidRPr="007C6CCD">
        <w:rPr>
          <w:rFonts w:asciiTheme="minorEastAsia" w:hAnsiTheme="minorEastAsia" w:hint="eastAsia"/>
        </w:rPr>
        <w:t>、</w:t>
      </w:r>
      <w:r w:rsidR="00355213" w:rsidRPr="007C6CCD">
        <w:rPr>
          <w:rFonts w:asciiTheme="minorEastAsia" w:hAnsiTheme="minorEastAsia" w:hint="eastAsia"/>
        </w:rPr>
        <w:t>これらの文書等を電子的に適切に管理</w:t>
      </w:r>
      <w:r w:rsidR="00B64323" w:rsidRPr="007C6CCD">
        <w:rPr>
          <w:rFonts w:asciiTheme="minorEastAsia" w:hAnsiTheme="minorEastAsia" w:hint="eastAsia"/>
        </w:rPr>
        <w:t>し</w:t>
      </w:r>
      <w:r w:rsidR="00B96165" w:rsidRPr="007C6CCD">
        <w:rPr>
          <w:rFonts w:asciiTheme="minorEastAsia" w:hAnsiTheme="minorEastAsia" w:hint="eastAsia"/>
        </w:rPr>
        <w:t>、</w:t>
      </w:r>
      <w:r w:rsidR="002831DF" w:rsidRPr="007C6CCD">
        <w:rPr>
          <w:rFonts w:asciiTheme="minorEastAsia" w:hAnsiTheme="minorEastAsia" w:hint="eastAsia"/>
        </w:rPr>
        <w:t>情報として</w:t>
      </w:r>
      <w:r w:rsidR="00B64323" w:rsidRPr="007C6CCD">
        <w:rPr>
          <w:rFonts w:asciiTheme="minorEastAsia" w:hAnsiTheme="minorEastAsia" w:hint="eastAsia"/>
        </w:rPr>
        <w:t>効果的に利活用</w:t>
      </w:r>
      <w:r w:rsidR="00355213" w:rsidRPr="007C6CCD">
        <w:rPr>
          <w:rFonts w:asciiTheme="minorEastAsia" w:hAnsiTheme="minorEastAsia" w:hint="eastAsia"/>
        </w:rPr>
        <w:t>することが必要である。</w:t>
      </w:r>
    </w:p>
    <w:p w14:paraId="39EAFEFC" w14:textId="77777777" w:rsidR="00355213" w:rsidRPr="007C6CCD" w:rsidRDefault="00355213" w:rsidP="009018F9">
      <w:pPr>
        <w:rPr>
          <w:rFonts w:asciiTheme="minorEastAsia" w:hAnsiTheme="minorEastAsia"/>
        </w:rPr>
      </w:pPr>
    </w:p>
    <w:p w14:paraId="0744CC89" w14:textId="44807CF9" w:rsidR="00890B78" w:rsidRPr="007C6CCD" w:rsidRDefault="00890B78">
      <w:pPr>
        <w:pStyle w:val="a3"/>
        <w:numPr>
          <w:ilvl w:val="0"/>
          <w:numId w:val="54"/>
        </w:numPr>
        <w:ind w:leftChars="0" w:left="567"/>
        <w:outlineLvl w:val="2"/>
        <w:rPr>
          <w:rFonts w:asciiTheme="minorEastAsia" w:hAnsiTheme="minorEastAsia"/>
        </w:rPr>
      </w:pPr>
      <w:bookmarkStart w:id="20" w:name="_Toc122686720"/>
      <w:r w:rsidRPr="1787FCB6">
        <w:rPr>
          <w:rFonts w:asciiTheme="minorEastAsia" w:hAnsiTheme="minorEastAsia" w:hint="eastAsia"/>
        </w:rPr>
        <w:t>人事給与システム</w:t>
      </w:r>
      <w:bookmarkEnd w:id="20"/>
    </w:p>
    <w:p w14:paraId="0B3382AA" w14:textId="77777777" w:rsidR="00A32C61" w:rsidRPr="007C6CCD" w:rsidRDefault="00A32C61" w:rsidP="00BE362F">
      <w:pPr>
        <w:ind w:firstLineChars="100" w:firstLine="210"/>
        <w:rPr>
          <w:rFonts w:asciiTheme="minorEastAsia" w:hAnsiTheme="minorEastAsia"/>
        </w:rPr>
      </w:pPr>
      <w:r w:rsidRPr="007C6CCD">
        <w:rPr>
          <w:rFonts w:asciiTheme="minorEastAsia" w:hAnsiTheme="minorEastAsia" w:hint="eastAsia"/>
        </w:rPr>
        <w:t>政府においては、人事給与業務効率化に向けた改善計画に基づき、府省共通人事給与関係業務情報システム（以下「人給共通システム」という）が導入され、業務の効率化が進められているが、外務省は在外公館勤務職員の人事給与制度の特殊性から人給共通システムを導入せず、独自に構築した「人事給与等関係業務システム」の運用を行っている。</w:t>
      </w:r>
    </w:p>
    <w:p w14:paraId="0DF1BF25" w14:textId="10472FA1" w:rsidR="00A32C61" w:rsidRPr="007C6CCD" w:rsidRDefault="00A32C61" w:rsidP="009018F9">
      <w:pPr>
        <w:rPr>
          <w:rFonts w:asciiTheme="minorEastAsia" w:hAnsiTheme="minorEastAsia"/>
        </w:rPr>
      </w:pPr>
      <w:r w:rsidRPr="007C6CCD">
        <w:rPr>
          <w:rFonts w:asciiTheme="minorEastAsia" w:hAnsiTheme="minorEastAsia" w:hint="eastAsia"/>
        </w:rPr>
        <w:t>現行システムは運用開始以来、業務担当者が紙媒体・手作業中心として給与計算等を行っているため業務負担が大きく、現在次期システムの</w:t>
      </w:r>
      <w:r w:rsidR="00987A31" w:rsidRPr="007C6CCD">
        <w:rPr>
          <w:rFonts w:asciiTheme="minorEastAsia" w:hAnsiTheme="minorEastAsia" w:hint="eastAsia"/>
        </w:rPr>
        <w:t>構築</w:t>
      </w:r>
      <w:r w:rsidRPr="007C6CCD">
        <w:rPr>
          <w:rFonts w:asciiTheme="minorEastAsia" w:hAnsiTheme="minorEastAsia" w:hint="eastAsia"/>
        </w:rPr>
        <w:t>を進めているところである。</w:t>
      </w:r>
    </w:p>
    <w:p w14:paraId="7514571A" w14:textId="77777777" w:rsidR="00C33177" w:rsidRPr="00BB5340" w:rsidRDefault="00C33177">
      <w:pPr>
        <w:ind w:firstLineChars="100" w:firstLine="210"/>
        <w:rPr>
          <w:rFonts w:asciiTheme="minorEastAsia" w:hAnsiTheme="minorEastAsia"/>
        </w:rPr>
      </w:pPr>
      <w:r w:rsidRPr="5D101CF0">
        <w:rPr>
          <w:rFonts w:asciiTheme="minorEastAsia" w:hAnsiTheme="minorEastAsia" w:hint="eastAsia"/>
        </w:rPr>
        <w:t>加えて、昨今の国際的な物価高騰、為替相場での急速な円安の進行等による在外職員への手当への影響を踏まえ、現在邦貨建てで支給されている手当を早急に外貨建て支給とするための検討を行っているが、その際、換算や控除を行うためのシステム機能の追加が必要不可欠となっている。</w:t>
      </w:r>
    </w:p>
    <w:p w14:paraId="1AC403F4" w14:textId="728D9798" w:rsidR="00DD2692" w:rsidRPr="00C33177" w:rsidRDefault="00DD2692" w:rsidP="009018F9">
      <w:pPr>
        <w:rPr>
          <w:rFonts w:asciiTheme="minorEastAsia" w:hAnsiTheme="minorEastAsia"/>
        </w:rPr>
      </w:pPr>
    </w:p>
    <w:p w14:paraId="268D2127" w14:textId="15FAFECB" w:rsidR="00953792" w:rsidRPr="007C6CCD" w:rsidRDefault="00953792">
      <w:pPr>
        <w:pStyle w:val="a3"/>
        <w:numPr>
          <w:ilvl w:val="0"/>
          <w:numId w:val="54"/>
        </w:numPr>
        <w:ind w:leftChars="0" w:left="567"/>
        <w:outlineLvl w:val="2"/>
        <w:rPr>
          <w:rFonts w:asciiTheme="minorEastAsia" w:hAnsiTheme="minorEastAsia"/>
        </w:rPr>
      </w:pPr>
      <w:bookmarkStart w:id="21" w:name="_Toc122686721"/>
      <w:r w:rsidRPr="1787FCB6">
        <w:rPr>
          <w:rFonts w:asciiTheme="minorEastAsia" w:hAnsiTheme="minorEastAsia" w:hint="eastAsia"/>
        </w:rPr>
        <w:t>在外経理統合システム</w:t>
      </w:r>
      <w:bookmarkEnd w:id="21"/>
    </w:p>
    <w:p w14:paraId="0F3D8EF1" w14:textId="6B9E5AF2" w:rsidR="00953792" w:rsidRPr="00BB5340" w:rsidRDefault="0042512F">
      <w:pPr>
        <w:rPr>
          <w:rFonts w:asciiTheme="minorEastAsia" w:hAnsiTheme="minorEastAsia"/>
        </w:rPr>
      </w:pPr>
      <w:r w:rsidRPr="4DE794FB">
        <w:rPr>
          <w:rFonts w:asciiTheme="minorEastAsia" w:hAnsiTheme="minorEastAsia" w:hint="eastAsia"/>
        </w:rPr>
        <w:t xml:space="preserve">ア　</w:t>
      </w:r>
      <w:r w:rsidR="00953792" w:rsidRPr="4DE794FB">
        <w:rPr>
          <w:rFonts w:asciiTheme="minorEastAsia" w:hAnsiTheme="minorEastAsia" w:hint="eastAsia"/>
        </w:rPr>
        <w:t>在外公館における経理業務、物品管理業務、現地職員管理業務の効率化及び合理化を図るため、平成</w:t>
      </w:r>
      <w:r w:rsidR="00953792" w:rsidRPr="4DE794FB">
        <w:rPr>
          <w:rFonts w:asciiTheme="minorEastAsia" w:hAnsiTheme="minorEastAsia"/>
        </w:rPr>
        <w:t>21年度から「物品・現地職員管理システム」、平成24年度からは、「在外経理システム」の運用がされている。</w:t>
      </w:r>
    </w:p>
    <w:p w14:paraId="47A168C0" w14:textId="2217AABA" w:rsidR="00953792" w:rsidRPr="00BB5340" w:rsidRDefault="00953792" w:rsidP="00BB5340">
      <w:pPr>
        <w:ind w:firstLineChars="100" w:firstLine="210"/>
        <w:rPr>
          <w:rFonts w:asciiTheme="minorEastAsia" w:hAnsiTheme="minorEastAsia"/>
        </w:rPr>
      </w:pPr>
      <w:r w:rsidRPr="4DE794FB">
        <w:rPr>
          <w:rFonts w:asciiTheme="minorEastAsia" w:hAnsiTheme="minorEastAsia" w:hint="eastAsia"/>
        </w:rPr>
        <w:t>これらの</w:t>
      </w:r>
      <w:r w:rsidRPr="4DE794FB">
        <w:rPr>
          <w:rFonts w:asciiTheme="minorEastAsia" w:hAnsiTheme="minorEastAsia"/>
        </w:rPr>
        <w:t>3つのシステムに対し、更なる効率化及び合理化を図るべく、平成29年度から平成30年度にかけてシステムの更改及び統合を行い、「在外経理統合システム」（以下、「現行システム」という。）として、平成31年4月よりクライアントサーバ方式にて稼働し、在外公館の日々の経理業務等において必要不可欠なものとなっている。</w:t>
      </w:r>
    </w:p>
    <w:p w14:paraId="163C663E" w14:textId="6A3F13AA" w:rsidR="00953792" w:rsidRPr="00BB5340" w:rsidRDefault="0042512F">
      <w:pPr>
        <w:rPr>
          <w:rFonts w:asciiTheme="minorEastAsia" w:hAnsiTheme="minorEastAsia"/>
        </w:rPr>
      </w:pPr>
      <w:r w:rsidRPr="4DE794FB">
        <w:rPr>
          <w:rFonts w:asciiTheme="minorEastAsia" w:hAnsiTheme="minorEastAsia" w:hint="eastAsia"/>
        </w:rPr>
        <w:t xml:space="preserve">イ　</w:t>
      </w:r>
      <w:r w:rsidR="00953792" w:rsidRPr="4DE794FB">
        <w:rPr>
          <w:rFonts w:asciiTheme="minorEastAsia" w:hAnsiTheme="minorEastAsia" w:hint="eastAsia"/>
        </w:rPr>
        <w:t>現行システムの各機器のリースが令和５年９月末で終了し、また、サーバは令和</w:t>
      </w:r>
      <w:r w:rsidR="00953792" w:rsidRPr="4DE794FB">
        <w:rPr>
          <w:rFonts w:asciiTheme="minorEastAsia" w:hAnsiTheme="minorEastAsia"/>
        </w:rPr>
        <w:t>7</w:t>
      </w:r>
      <w:r w:rsidR="00953792" w:rsidRPr="4DE794FB">
        <w:rPr>
          <w:rFonts w:asciiTheme="minorEastAsia" w:hAnsiTheme="minorEastAsia" w:hint="eastAsia"/>
        </w:rPr>
        <w:t>年</w:t>
      </w:r>
      <w:r w:rsidR="00953792" w:rsidRPr="4DE794FB">
        <w:rPr>
          <w:rFonts w:asciiTheme="minorEastAsia" w:hAnsiTheme="minorEastAsia"/>
        </w:rPr>
        <w:t>3</w:t>
      </w:r>
      <w:r w:rsidR="00953792" w:rsidRPr="4DE794FB">
        <w:rPr>
          <w:rFonts w:asciiTheme="minorEastAsia" w:hAnsiTheme="minorEastAsia" w:hint="eastAsia"/>
        </w:rPr>
        <w:t>月末で終了となるところ、後継機器の配備や新たなサーバ構築する必要が生じている。</w:t>
      </w:r>
    </w:p>
    <w:p w14:paraId="262B1FDB" w14:textId="4F7374C4" w:rsidR="00953792" w:rsidRPr="00BB5340" w:rsidRDefault="00953792">
      <w:pPr>
        <w:ind w:firstLineChars="100" w:firstLine="210"/>
        <w:rPr>
          <w:rFonts w:asciiTheme="minorEastAsia" w:hAnsiTheme="minorEastAsia"/>
        </w:rPr>
      </w:pPr>
      <w:r w:rsidRPr="2B56339F">
        <w:rPr>
          <w:rFonts w:asciiTheme="minorEastAsia" w:hAnsiTheme="minorEastAsia" w:hint="eastAsia"/>
        </w:rPr>
        <w:t>一方、現行システムにおける不具合に対する改修要望やシステム設計の見直し要望も多く寄せられる中で、システム改修するのみでは解決できない問題も生じ、また、在外公館に機器を配備することにより運用・更新経費がかさむといった状況を踏まえ、費用対効果等も考慮し検討を行った結果、リース期間を延長した上で、現行システムに変わるシステム</w:t>
      </w:r>
      <w:r w:rsidRPr="2B56339F">
        <w:rPr>
          <w:rFonts w:asciiTheme="minorEastAsia" w:hAnsiTheme="minorEastAsia"/>
        </w:rPr>
        <w:t>(以下、次世代システム)を開発</w:t>
      </w:r>
      <w:r w:rsidRPr="2B56339F">
        <w:rPr>
          <w:rFonts w:asciiTheme="minorEastAsia" w:hAnsiTheme="minorEastAsia" w:hint="eastAsia"/>
        </w:rPr>
        <w:t>・</w:t>
      </w:r>
      <w:r w:rsidRPr="2B56339F">
        <w:rPr>
          <w:rFonts w:asciiTheme="minorEastAsia" w:hAnsiTheme="minorEastAsia"/>
        </w:rPr>
        <w:t>運用する</w:t>
      </w:r>
      <w:r w:rsidRPr="2B56339F">
        <w:rPr>
          <w:rFonts w:asciiTheme="minorEastAsia" w:hAnsiTheme="minorEastAsia" w:hint="eastAsia"/>
        </w:rPr>
        <w:t>必要が生じた</w:t>
      </w:r>
      <w:r w:rsidRPr="2B56339F">
        <w:rPr>
          <w:rFonts w:asciiTheme="minorEastAsia" w:hAnsiTheme="minorEastAsia"/>
        </w:rPr>
        <w:t>。</w:t>
      </w:r>
    </w:p>
    <w:p w14:paraId="5F71EB66" w14:textId="77777777" w:rsidR="00953792" w:rsidRPr="00BB5340" w:rsidRDefault="00953792">
      <w:pPr>
        <w:rPr>
          <w:rFonts w:asciiTheme="minorEastAsia" w:hAnsiTheme="minorEastAsia"/>
        </w:rPr>
      </w:pPr>
      <w:r w:rsidRPr="4DE794FB">
        <w:rPr>
          <w:rFonts w:asciiTheme="minorEastAsia" w:hAnsiTheme="minorEastAsia" w:hint="eastAsia"/>
        </w:rPr>
        <w:t xml:space="preserve">　次世代システム開発にあたっては、リース延長可能期間等を考慮し、令和</w:t>
      </w:r>
      <w:r w:rsidRPr="4DE794FB">
        <w:rPr>
          <w:rFonts w:asciiTheme="minorEastAsia" w:hAnsiTheme="minorEastAsia"/>
        </w:rPr>
        <w:t>6</w:t>
      </w:r>
      <w:r w:rsidRPr="4DE794FB">
        <w:rPr>
          <w:rFonts w:asciiTheme="minorEastAsia" w:hAnsiTheme="minorEastAsia" w:hint="eastAsia"/>
        </w:rPr>
        <w:t>～令和</w:t>
      </w:r>
      <w:r w:rsidRPr="4DE794FB">
        <w:rPr>
          <w:rFonts w:asciiTheme="minorEastAsia" w:hAnsiTheme="minorEastAsia"/>
        </w:rPr>
        <w:t>8</w:t>
      </w:r>
      <w:r w:rsidRPr="4DE794FB">
        <w:rPr>
          <w:rFonts w:asciiTheme="minorEastAsia" w:hAnsiTheme="minorEastAsia" w:hint="eastAsia"/>
        </w:rPr>
        <w:t>年度で開発を行い、令和</w:t>
      </w:r>
      <w:r w:rsidRPr="4DE794FB">
        <w:rPr>
          <w:rFonts w:asciiTheme="minorEastAsia" w:hAnsiTheme="minorEastAsia"/>
        </w:rPr>
        <w:t>9</w:t>
      </w:r>
      <w:r w:rsidRPr="4DE794FB">
        <w:rPr>
          <w:rFonts w:asciiTheme="minorEastAsia" w:hAnsiTheme="minorEastAsia" w:hint="eastAsia"/>
        </w:rPr>
        <w:t>年度までに運用を開始する必要がある。</w:t>
      </w:r>
    </w:p>
    <w:p w14:paraId="306095E7" w14:textId="09EEF5E7" w:rsidR="00953792" w:rsidRPr="007C6CCD" w:rsidRDefault="0042512F" w:rsidP="009018F9">
      <w:pPr>
        <w:rPr>
          <w:rFonts w:asciiTheme="minorEastAsia" w:hAnsiTheme="minorEastAsia"/>
        </w:rPr>
      </w:pPr>
      <w:r w:rsidRPr="007C6CCD">
        <w:rPr>
          <w:rFonts w:asciiTheme="minorEastAsia" w:hAnsiTheme="minorEastAsia" w:hint="eastAsia"/>
        </w:rPr>
        <w:t xml:space="preserve">ウ　</w:t>
      </w:r>
      <w:r w:rsidR="00953792" w:rsidRPr="007C6CCD">
        <w:rPr>
          <w:rFonts w:asciiTheme="minorEastAsia" w:hAnsiTheme="minorEastAsia" w:hint="eastAsia"/>
        </w:rPr>
        <w:t>また、次世代システムの開発にあたっては、システム不具合解消、システム設計の見直しの他、昨今のテレワークなどの多様な働き方や新型コロナウイルス感染拡大等によるテレワーク中心での経理処理・電子決裁等への対応、働き方改革、政府全体で進めるデジタル</w:t>
      </w:r>
      <w:r w:rsidR="00EA4116" w:rsidRPr="007C6CCD">
        <w:rPr>
          <w:rFonts w:asciiTheme="minorEastAsia" w:hAnsiTheme="minorEastAsia" w:hint="eastAsia"/>
        </w:rPr>
        <w:t>・</w:t>
      </w:r>
      <w:r w:rsidR="00953792" w:rsidRPr="007C6CCD">
        <w:rPr>
          <w:rFonts w:asciiTheme="minorEastAsia" w:hAnsiTheme="minorEastAsia" w:hint="eastAsia"/>
        </w:rPr>
        <w:t>ガバメントによる一層の事務合理化・効率化等に耐えうるものとするための新しいスペックと機能を備えることが必須である。加えて、事務合理化・効率化のためには省内他システム、府省共通システムとのシームレスなデータ連係も必要不可欠である。</w:t>
      </w:r>
    </w:p>
    <w:p w14:paraId="04637D56" w14:textId="77777777" w:rsidR="00953792" w:rsidRPr="007C6CCD" w:rsidRDefault="00953792" w:rsidP="009018F9">
      <w:pPr>
        <w:rPr>
          <w:rFonts w:asciiTheme="minorEastAsia" w:hAnsiTheme="minorEastAsia"/>
        </w:rPr>
      </w:pPr>
    </w:p>
    <w:p w14:paraId="2FD972A7" w14:textId="7E0E3794" w:rsidR="003F538B" w:rsidRPr="007C6CCD" w:rsidRDefault="003F538B" w:rsidP="009018F9">
      <w:pPr>
        <w:rPr>
          <w:rFonts w:asciiTheme="minorEastAsia" w:hAnsiTheme="minorEastAsia"/>
        </w:rPr>
      </w:pPr>
      <w:bookmarkStart w:id="22" w:name="_Toc508885364"/>
      <w:bookmarkEnd w:id="16"/>
    </w:p>
    <w:p w14:paraId="4F842C89" w14:textId="7518C909" w:rsidR="004105F0" w:rsidRPr="007C6CCD" w:rsidRDefault="000A6809" w:rsidP="007C6CCD">
      <w:pPr>
        <w:pStyle w:val="a3"/>
        <w:numPr>
          <w:ilvl w:val="0"/>
          <w:numId w:val="71"/>
        </w:numPr>
        <w:ind w:leftChars="0"/>
        <w:outlineLvl w:val="1"/>
        <w:rPr>
          <w:rFonts w:asciiTheme="minorEastAsia" w:hAnsiTheme="minorEastAsia"/>
        </w:rPr>
      </w:pPr>
      <w:bookmarkStart w:id="23" w:name="_Toc34727722"/>
      <w:bookmarkStart w:id="24" w:name="_Toc122686722"/>
      <w:bookmarkEnd w:id="22"/>
      <w:r w:rsidRPr="007C6CCD">
        <w:rPr>
          <w:rFonts w:asciiTheme="minorEastAsia" w:hAnsiTheme="minorEastAsia" w:hint="eastAsia"/>
        </w:rPr>
        <w:t>計画目標</w:t>
      </w:r>
      <w:bookmarkEnd w:id="23"/>
      <w:bookmarkEnd w:id="24"/>
    </w:p>
    <w:p w14:paraId="129178F2" w14:textId="793C9035" w:rsidR="00E27BA1" w:rsidRPr="007C6CCD" w:rsidRDefault="00E27BA1" w:rsidP="00523864">
      <w:pPr>
        <w:pStyle w:val="a3"/>
        <w:numPr>
          <w:ilvl w:val="0"/>
          <w:numId w:val="63"/>
        </w:numPr>
        <w:ind w:leftChars="0" w:left="567"/>
        <w:outlineLvl w:val="2"/>
        <w:rPr>
          <w:rFonts w:asciiTheme="minorEastAsia" w:hAnsiTheme="minorEastAsia"/>
        </w:rPr>
      </w:pPr>
      <w:bookmarkStart w:id="25" w:name="_Toc122686723"/>
      <w:r w:rsidRPr="007C6CCD">
        <w:rPr>
          <w:rFonts w:asciiTheme="minorEastAsia" w:hAnsiTheme="minorEastAsia" w:hint="eastAsia"/>
        </w:rPr>
        <w:t>領事業務情報システム</w:t>
      </w:r>
      <w:bookmarkEnd w:id="25"/>
    </w:p>
    <w:p w14:paraId="30C19548" w14:textId="19CE1490" w:rsidR="00867879" w:rsidRPr="00BB5340" w:rsidRDefault="00D93D34">
      <w:pPr>
        <w:rPr>
          <w:rFonts w:asciiTheme="minorEastAsia" w:hAnsiTheme="minorEastAsia"/>
        </w:rPr>
      </w:pPr>
      <w:r w:rsidRPr="4DE794FB">
        <w:rPr>
          <w:rFonts w:asciiTheme="minorEastAsia" w:hAnsiTheme="minorEastAsia" w:hint="eastAsia"/>
        </w:rPr>
        <w:t xml:space="preserve">ア　</w:t>
      </w:r>
      <w:r w:rsidR="00867879" w:rsidRPr="4DE794FB">
        <w:rPr>
          <w:rFonts w:asciiTheme="minorEastAsia" w:hAnsiTheme="minorEastAsia" w:hint="eastAsia"/>
        </w:rPr>
        <w:t>旅券発給申請等の手続きについて、</w:t>
      </w:r>
      <w:r w:rsidR="00867879" w:rsidRPr="4DE794FB">
        <w:rPr>
          <w:rFonts w:asciiTheme="minorEastAsia" w:hAnsiTheme="minorEastAsia"/>
        </w:rPr>
        <w:t>2022</w:t>
      </w:r>
      <w:r w:rsidR="00867879" w:rsidRPr="4DE794FB">
        <w:rPr>
          <w:rFonts w:asciiTheme="minorEastAsia" w:hAnsiTheme="minorEastAsia" w:hint="eastAsia"/>
        </w:rPr>
        <w:t>年（令和４年）６月７日閣議決定の「規制改革実施計画」及び「デジタル社会の実現に向けた重点計画」に基づき、次のとおり進めてい</w:t>
      </w:r>
      <w:r w:rsidR="3137210C" w:rsidRPr="4DE794FB">
        <w:rPr>
          <w:rFonts w:asciiTheme="minorEastAsia" w:hAnsiTheme="minorEastAsia" w:hint="eastAsia"/>
        </w:rPr>
        <w:t>る</w:t>
      </w:r>
      <w:r w:rsidR="00867879" w:rsidRPr="4DE794FB">
        <w:rPr>
          <w:rFonts w:asciiTheme="minorEastAsia" w:hAnsiTheme="minorEastAsia" w:hint="eastAsia"/>
        </w:rPr>
        <w:t>。</w:t>
      </w:r>
    </w:p>
    <w:p w14:paraId="0D88A814" w14:textId="56EE3D47" w:rsidR="00867879" w:rsidRPr="00BB5340" w:rsidRDefault="00D93D34">
      <w:pPr>
        <w:rPr>
          <w:rFonts w:asciiTheme="minorEastAsia" w:hAnsiTheme="minorEastAsia"/>
        </w:rPr>
      </w:pPr>
      <w:r w:rsidRPr="5BE1F024">
        <w:rPr>
          <w:rFonts w:asciiTheme="minorEastAsia" w:hAnsiTheme="minorEastAsia" w:hint="eastAsia"/>
        </w:rPr>
        <w:t>（</w:t>
      </w:r>
      <w:r w:rsidR="00EA4116" w:rsidRPr="5BE1F024">
        <w:rPr>
          <w:rFonts w:asciiTheme="minorEastAsia" w:hAnsiTheme="minorEastAsia" w:hint="eastAsia"/>
        </w:rPr>
        <w:t>ア</w:t>
      </w:r>
      <w:r w:rsidRPr="5BE1F024">
        <w:rPr>
          <w:rFonts w:asciiTheme="minorEastAsia" w:hAnsiTheme="minorEastAsia" w:hint="eastAsia"/>
        </w:rPr>
        <w:t>）</w:t>
      </w:r>
      <w:r w:rsidR="00EA4116" w:rsidRPr="5BE1F024">
        <w:rPr>
          <w:rFonts w:asciiTheme="minorEastAsia" w:hAnsiTheme="minorEastAsia" w:hint="eastAsia"/>
        </w:rPr>
        <w:t xml:space="preserve">　</w:t>
      </w:r>
      <w:r w:rsidR="00867879" w:rsidRPr="5BE1F024">
        <w:rPr>
          <w:rFonts w:asciiTheme="minorEastAsia" w:hAnsiTheme="minorEastAsia"/>
        </w:rPr>
        <w:t>申請者の利便性向上</w:t>
      </w:r>
      <w:r w:rsidR="00867879" w:rsidRPr="5BE1F024">
        <w:rPr>
          <w:rFonts w:asciiTheme="minorEastAsia" w:hAnsiTheme="minorEastAsia" w:hint="eastAsia"/>
        </w:rPr>
        <w:t>及び旅券業務の効率化</w:t>
      </w:r>
      <w:r w:rsidR="00867879" w:rsidRPr="5BE1F024">
        <w:rPr>
          <w:rFonts w:asciiTheme="minorEastAsia" w:hAnsiTheme="minorEastAsia"/>
        </w:rPr>
        <w:t>を図るため、</w:t>
      </w:r>
      <w:r w:rsidR="00867879" w:rsidRPr="5BE1F024">
        <w:rPr>
          <w:rFonts w:asciiTheme="minorEastAsia" w:hAnsiTheme="minorEastAsia" w:hint="eastAsia"/>
        </w:rPr>
        <w:t>旅券法改正及び</w:t>
      </w:r>
      <w:r w:rsidR="00867879" w:rsidRPr="5BE1F024">
        <w:rPr>
          <w:rFonts w:asciiTheme="minorEastAsia" w:hAnsiTheme="minorEastAsia"/>
        </w:rPr>
        <w:t>領事業務情報システム改修</w:t>
      </w:r>
      <w:r w:rsidR="00867879" w:rsidRPr="5BE1F024">
        <w:rPr>
          <w:rFonts w:asciiTheme="minorEastAsia" w:hAnsiTheme="minorEastAsia" w:hint="eastAsia"/>
        </w:rPr>
        <w:t>によって</w:t>
      </w:r>
      <w:r w:rsidR="00867879" w:rsidRPr="5BE1F024">
        <w:rPr>
          <w:rFonts w:asciiTheme="minorEastAsia" w:hAnsiTheme="minorEastAsia"/>
        </w:rPr>
        <w:t>、2022年度（令和4年度）</w:t>
      </w:r>
      <w:r w:rsidR="00867879" w:rsidRPr="5BE1F024">
        <w:rPr>
          <w:rFonts w:asciiTheme="minorEastAsia" w:hAnsiTheme="minorEastAsia" w:hint="eastAsia"/>
        </w:rPr>
        <w:t>中に電子申請を開始する。具体的には、国内においてはマイナンバーカードを使用し、マイナポータル上から申請できるようにする。海外においては、マイナンバーカードの国外継続利用が可能となるまではオンライン在留届</w:t>
      </w:r>
      <w:r w:rsidR="00276D7B" w:rsidRPr="5BE1F024">
        <w:rPr>
          <w:rFonts w:asciiTheme="minorEastAsia" w:hAnsiTheme="minorEastAsia" w:hint="eastAsia"/>
        </w:rPr>
        <w:t>の登録情報を活用し、アプリ</w:t>
      </w:r>
      <w:r w:rsidR="00867879" w:rsidRPr="5BE1F024">
        <w:rPr>
          <w:rFonts w:asciiTheme="minorEastAsia" w:hAnsiTheme="minorEastAsia" w:hint="eastAsia"/>
        </w:rPr>
        <w:t>から申請できるようにする。</w:t>
      </w:r>
    </w:p>
    <w:p w14:paraId="4EA4AE3A" w14:textId="766B508A" w:rsidR="00867879" w:rsidRPr="00BB5340" w:rsidRDefault="00D93D34">
      <w:pPr>
        <w:rPr>
          <w:rFonts w:asciiTheme="minorEastAsia" w:hAnsiTheme="minorEastAsia"/>
        </w:rPr>
      </w:pPr>
      <w:r w:rsidRPr="5BE1F024">
        <w:rPr>
          <w:rFonts w:asciiTheme="minorEastAsia" w:hAnsiTheme="minorEastAsia" w:hint="eastAsia"/>
        </w:rPr>
        <w:t xml:space="preserve">（イ）　</w:t>
      </w:r>
      <w:r w:rsidR="00867879" w:rsidRPr="5BE1F024">
        <w:rPr>
          <w:rFonts w:asciiTheme="minorEastAsia" w:hAnsiTheme="minorEastAsia" w:hint="eastAsia"/>
        </w:rPr>
        <w:t>マイナンバーカードの公的個人認証機能や顔認証技術による写真照合等により本人確認を行うことで、旅券の切替申請（旅券の残存有効期間が１年未満の有効な旅券を所持する者が新たな旅券の発給を申請する場合に行う申請）手続を電子申請で行う場合には原則として申請時の出頭を免除する。</w:t>
      </w:r>
    </w:p>
    <w:p w14:paraId="4CDC5E50" w14:textId="5D13F01E" w:rsidR="00867879" w:rsidRPr="00BB5340" w:rsidRDefault="00D93D34">
      <w:pPr>
        <w:rPr>
          <w:rFonts w:asciiTheme="minorEastAsia" w:hAnsiTheme="minorEastAsia"/>
        </w:rPr>
      </w:pPr>
      <w:r w:rsidRPr="5BE1F024">
        <w:rPr>
          <w:rFonts w:asciiTheme="minorEastAsia" w:hAnsiTheme="minorEastAsia" w:hint="eastAsia"/>
        </w:rPr>
        <w:t>（</w:t>
      </w:r>
      <w:r w:rsidR="006618A0" w:rsidRPr="5BE1F024">
        <w:rPr>
          <w:rFonts w:asciiTheme="minorEastAsia" w:hAnsiTheme="minorEastAsia" w:hint="eastAsia"/>
        </w:rPr>
        <w:t>ウ</w:t>
      </w:r>
      <w:r w:rsidRPr="5BE1F024">
        <w:rPr>
          <w:rFonts w:asciiTheme="minorEastAsia" w:hAnsiTheme="minorEastAsia" w:hint="eastAsia"/>
        </w:rPr>
        <w:t xml:space="preserve">）　</w:t>
      </w:r>
      <w:r w:rsidR="00867879" w:rsidRPr="5BE1F024">
        <w:rPr>
          <w:rFonts w:asciiTheme="minorEastAsia" w:hAnsiTheme="minorEastAsia" w:hint="eastAsia"/>
        </w:rPr>
        <w:t>新規の旅券</w:t>
      </w:r>
      <w:r w:rsidR="00867879" w:rsidRPr="5BE1F024">
        <w:rPr>
          <w:rFonts w:asciiTheme="minorEastAsia" w:hAnsiTheme="minorEastAsia"/>
        </w:rPr>
        <w:t>申請の際に</w:t>
      </w:r>
      <w:r w:rsidR="00867879" w:rsidRPr="5BE1F024">
        <w:rPr>
          <w:rFonts w:asciiTheme="minorEastAsia" w:hAnsiTheme="minorEastAsia" w:hint="eastAsia"/>
        </w:rPr>
        <w:t>提出</w:t>
      </w:r>
      <w:r w:rsidR="00867879" w:rsidRPr="5BE1F024">
        <w:rPr>
          <w:rFonts w:asciiTheme="minorEastAsia" w:hAnsiTheme="minorEastAsia"/>
        </w:rPr>
        <w:t>を求めている戸籍謄本については、2024</w:t>
      </w:r>
      <w:r w:rsidR="00867879" w:rsidRPr="5BE1F024">
        <w:rPr>
          <w:rFonts w:asciiTheme="minorEastAsia" w:hAnsiTheme="minorEastAsia" w:hint="eastAsia"/>
        </w:rPr>
        <w:t>年度までに、法務省が構築する戸籍情報連携システムにより提供される戸籍電子証明書を利用した戸籍謄本の添付省略を検討する。これにより切替申請だけではなく新規申請手続も電子申請を行った場合には原則として申請時の出頭を免除する。</w:t>
      </w:r>
    </w:p>
    <w:p w14:paraId="4329ADCE" w14:textId="77777777" w:rsidR="00332785" w:rsidRPr="00BB5340" w:rsidRDefault="00332785">
      <w:pPr>
        <w:rPr>
          <w:rFonts w:asciiTheme="minorEastAsia" w:hAnsiTheme="minorEastAsia"/>
        </w:rPr>
      </w:pPr>
    </w:p>
    <w:p w14:paraId="2A737853" w14:textId="0A4FB6C1" w:rsidR="00867879" w:rsidRPr="00BB5340" w:rsidRDefault="00867879">
      <w:pPr>
        <w:rPr>
          <w:rFonts w:asciiTheme="minorEastAsia" w:hAnsiTheme="minorEastAsia"/>
        </w:rPr>
      </w:pPr>
      <w:r w:rsidRPr="5BE1F024">
        <w:rPr>
          <w:rFonts w:asciiTheme="minorEastAsia" w:hAnsiTheme="minorEastAsia"/>
        </w:rPr>
        <w:t>KPI</w:t>
      </w:r>
      <w:r w:rsidRPr="5BE1F024">
        <w:rPr>
          <w:rFonts w:asciiTheme="minorEastAsia" w:hAnsiTheme="minorEastAsia" w:hint="eastAsia"/>
        </w:rPr>
        <w:t>：電子申請の割合（</w:t>
      </w:r>
      <w:r w:rsidRPr="5BE1F024">
        <w:rPr>
          <w:rFonts w:asciiTheme="minorEastAsia" w:hAnsiTheme="minorEastAsia"/>
        </w:rPr>
        <w:t>2024</w:t>
      </w:r>
      <w:r w:rsidRPr="5BE1F024">
        <w:rPr>
          <w:rFonts w:asciiTheme="minorEastAsia" w:hAnsiTheme="minorEastAsia" w:hint="eastAsia"/>
        </w:rPr>
        <w:t>年度（令和６年度）：</w:t>
      </w:r>
      <w:r w:rsidR="324DFBBD" w:rsidRPr="5BE1F024">
        <w:rPr>
          <w:rFonts w:asciiTheme="minorEastAsia" w:hAnsiTheme="minorEastAsia"/>
        </w:rPr>
        <w:t>30</w:t>
      </w:r>
      <w:r w:rsidRPr="5BE1F024">
        <w:rPr>
          <w:rFonts w:asciiTheme="minorEastAsia" w:hAnsiTheme="minorEastAsia" w:hint="eastAsia"/>
        </w:rPr>
        <w:t>％）</w:t>
      </w:r>
    </w:p>
    <w:p w14:paraId="60E52A58" w14:textId="1C9ED48A" w:rsidR="00867879" w:rsidRPr="00BB5340" w:rsidRDefault="00867879">
      <w:pPr>
        <w:rPr>
          <w:rFonts w:asciiTheme="minorEastAsia" w:hAnsiTheme="minorEastAsia"/>
        </w:rPr>
      </w:pPr>
      <w:r w:rsidRPr="7A04D1B3">
        <w:rPr>
          <w:rFonts w:asciiTheme="minorEastAsia" w:hAnsiTheme="minorEastAsia"/>
        </w:rPr>
        <w:t>戸籍謄本の添付省略の割合</w:t>
      </w:r>
      <w:r w:rsidRPr="7A04D1B3">
        <w:rPr>
          <w:rFonts w:asciiTheme="minorEastAsia" w:hAnsiTheme="minorEastAsia" w:hint="eastAsia"/>
        </w:rPr>
        <w:t>（</w:t>
      </w:r>
      <w:r w:rsidRPr="7A04D1B3">
        <w:rPr>
          <w:rFonts w:asciiTheme="minorEastAsia" w:hAnsiTheme="minorEastAsia"/>
        </w:rPr>
        <w:t>2025年度（令和7年度）：</w:t>
      </w:r>
      <w:r w:rsidR="00276D7B" w:rsidRPr="7A04D1B3">
        <w:rPr>
          <w:rFonts w:asciiTheme="minorEastAsia" w:hAnsiTheme="minorEastAsia"/>
        </w:rPr>
        <w:t>5</w:t>
      </w:r>
      <w:r w:rsidRPr="7A04D1B3">
        <w:rPr>
          <w:rFonts w:asciiTheme="minorEastAsia" w:hAnsiTheme="minorEastAsia"/>
        </w:rPr>
        <w:t>0％）</w:t>
      </w:r>
    </w:p>
    <w:p w14:paraId="4607F4E0" w14:textId="03F066CB" w:rsidR="00867879" w:rsidRPr="007C6CCD" w:rsidRDefault="00867879" w:rsidP="009018F9">
      <w:pPr>
        <w:rPr>
          <w:rFonts w:asciiTheme="minorEastAsia" w:hAnsiTheme="minorEastAsia"/>
        </w:rPr>
      </w:pPr>
    </w:p>
    <w:p w14:paraId="061AC9E3" w14:textId="4D55CBED" w:rsidR="002E1232" w:rsidRPr="007C6CCD" w:rsidRDefault="002E1232" w:rsidP="009018F9">
      <w:pPr>
        <w:rPr>
          <w:rFonts w:asciiTheme="minorEastAsia" w:hAnsiTheme="minorEastAsia"/>
        </w:rPr>
      </w:pPr>
      <w:r w:rsidRPr="007C6CCD">
        <w:rPr>
          <w:rFonts w:asciiTheme="minorEastAsia" w:hAnsiTheme="minorEastAsia" w:hint="eastAsia"/>
        </w:rPr>
        <w:t>イ 新たな査証発給業務体制を構築するために</w:t>
      </w:r>
      <w:r w:rsidR="00B96165" w:rsidRPr="007C6CCD">
        <w:rPr>
          <w:rFonts w:asciiTheme="minorEastAsia" w:hAnsiTheme="minorEastAsia" w:hint="eastAsia"/>
        </w:rPr>
        <w:t>、</w:t>
      </w:r>
      <w:r w:rsidRPr="007C6CCD">
        <w:rPr>
          <w:rFonts w:asciiTheme="minorEastAsia" w:hAnsiTheme="minorEastAsia" w:hint="eastAsia"/>
        </w:rPr>
        <w:t>次世代査証発給・渡航認証管理システムの導入を実施し</w:t>
      </w:r>
      <w:r w:rsidR="00B96165" w:rsidRPr="007C6CCD">
        <w:rPr>
          <w:rFonts w:asciiTheme="minorEastAsia" w:hAnsiTheme="minorEastAsia" w:hint="eastAsia"/>
        </w:rPr>
        <w:t>、</w:t>
      </w:r>
      <w:r w:rsidRPr="007C6CCD">
        <w:rPr>
          <w:rFonts w:asciiTheme="minorEastAsia" w:hAnsiTheme="minorEastAsia" w:hint="eastAsia"/>
        </w:rPr>
        <w:t>以下について</w:t>
      </w:r>
      <w:r w:rsidR="00276D7B" w:rsidRPr="007C6CCD">
        <w:rPr>
          <w:rFonts w:asciiTheme="minorEastAsia" w:hAnsiTheme="minorEastAsia" w:hint="eastAsia"/>
        </w:rPr>
        <w:t>段階的に</w:t>
      </w:r>
      <w:r w:rsidRPr="007C6CCD">
        <w:rPr>
          <w:rFonts w:asciiTheme="minorEastAsia" w:hAnsiTheme="minorEastAsia" w:hint="eastAsia"/>
        </w:rPr>
        <w:t>実現する。</w:t>
      </w:r>
    </w:p>
    <w:p w14:paraId="4CBFAC28" w14:textId="0206DF6F" w:rsidR="002E1232" w:rsidRPr="007C6CCD" w:rsidRDefault="00D93D34" w:rsidP="009018F9">
      <w:pPr>
        <w:rPr>
          <w:rFonts w:asciiTheme="minorEastAsia" w:hAnsiTheme="minorEastAsia"/>
        </w:rPr>
      </w:pPr>
      <w:r w:rsidRPr="007C6CCD">
        <w:rPr>
          <w:rFonts w:asciiTheme="minorEastAsia" w:hAnsiTheme="minorEastAsia" w:hint="eastAsia"/>
        </w:rPr>
        <w:t>（ア）</w:t>
      </w:r>
      <w:r w:rsidR="002E1232" w:rsidRPr="007C6CCD">
        <w:rPr>
          <w:rFonts w:asciiTheme="minorEastAsia" w:hAnsiTheme="minorEastAsia" w:hint="eastAsia"/>
        </w:rPr>
        <w:t>査証のオンライン申請</w:t>
      </w:r>
      <w:r w:rsidR="002E1232" w:rsidRPr="007C6CCD">
        <w:rPr>
          <w:rFonts w:asciiTheme="minorEastAsia" w:hAnsiTheme="minorEastAsia"/>
        </w:rPr>
        <w:t>  </w:t>
      </w:r>
    </w:p>
    <w:p w14:paraId="703C5830" w14:textId="6B1B42FE" w:rsidR="002E1232" w:rsidRPr="00BB5340" w:rsidRDefault="00D93D34">
      <w:pPr>
        <w:rPr>
          <w:rFonts w:asciiTheme="minorEastAsia" w:hAnsiTheme="minorEastAsia"/>
        </w:rPr>
      </w:pPr>
      <w:r w:rsidRPr="5D101CF0">
        <w:rPr>
          <w:rFonts w:asciiTheme="minorEastAsia" w:hAnsiTheme="minorEastAsia" w:hint="eastAsia"/>
        </w:rPr>
        <w:t>（イ）</w:t>
      </w:r>
      <w:r w:rsidR="002E1232" w:rsidRPr="5D101CF0">
        <w:rPr>
          <w:rFonts w:asciiTheme="minorEastAsia" w:hAnsiTheme="minorEastAsia" w:hint="eastAsia"/>
        </w:rPr>
        <w:t>申請者が提出する各種書類</w:t>
      </w:r>
      <w:r w:rsidR="191DF2E3" w:rsidRPr="5D101CF0">
        <w:rPr>
          <w:rFonts w:asciiTheme="minorEastAsia" w:hAnsiTheme="minorEastAsia" w:hint="eastAsia"/>
        </w:rPr>
        <w:t>の</w:t>
      </w:r>
      <w:r w:rsidR="002E1232" w:rsidRPr="5D101CF0">
        <w:rPr>
          <w:rFonts w:asciiTheme="minorEastAsia" w:hAnsiTheme="minorEastAsia" w:hint="eastAsia"/>
        </w:rPr>
        <w:t>電子化及びシステムへの情報入力等に係る在外公館の作業を軽減し</w:t>
      </w:r>
      <w:r w:rsidR="00B96165" w:rsidRPr="5D101CF0">
        <w:rPr>
          <w:rFonts w:asciiTheme="minorEastAsia" w:hAnsiTheme="minorEastAsia" w:hint="eastAsia"/>
        </w:rPr>
        <w:t>、</w:t>
      </w:r>
      <w:r w:rsidR="002E1232" w:rsidRPr="5D101CF0">
        <w:rPr>
          <w:rFonts w:asciiTheme="minorEastAsia" w:hAnsiTheme="minorEastAsia" w:hint="eastAsia"/>
        </w:rPr>
        <w:t>査証発給業務の効率化を図る。</w:t>
      </w:r>
      <w:r w:rsidR="002E1232" w:rsidRPr="5D101CF0">
        <w:rPr>
          <w:rFonts w:asciiTheme="minorEastAsia" w:hAnsiTheme="minorEastAsia"/>
        </w:rPr>
        <w:t>  </w:t>
      </w:r>
    </w:p>
    <w:p w14:paraId="56102B96" w14:textId="74973298" w:rsidR="002E1232" w:rsidRPr="007C6CCD" w:rsidRDefault="00D93D34" w:rsidP="009018F9">
      <w:pPr>
        <w:rPr>
          <w:rFonts w:asciiTheme="minorEastAsia" w:hAnsiTheme="minorEastAsia"/>
        </w:rPr>
      </w:pPr>
      <w:r w:rsidRPr="007C6CCD">
        <w:rPr>
          <w:rFonts w:asciiTheme="minorEastAsia" w:hAnsiTheme="minorEastAsia" w:hint="eastAsia"/>
        </w:rPr>
        <w:t>（</w:t>
      </w:r>
      <w:r w:rsidR="004611C3" w:rsidRPr="007C6CCD">
        <w:rPr>
          <w:rFonts w:asciiTheme="minorEastAsia" w:hAnsiTheme="minorEastAsia" w:hint="eastAsia"/>
        </w:rPr>
        <w:t>ウ</w:t>
      </w:r>
      <w:r w:rsidRPr="007C6CCD">
        <w:rPr>
          <w:rFonts w:asciiTheme="minorEastAsia" w:hAnsiTheme="minorEastAsia" w:hint="eastAsia"/>
        </w:rPr>
        <w:t>）</w:t>
      </w:r>
      <w:r w:rsidR="002E1232" w:rsidRPr="007C6CCD">
        <w:rPr>
          <w:rFonts w:asciiTheme="minorEastAsia" w:hAnsiTheme="minorEastAsia" w:hint="eastAsia"/>
        </w:rPr>
        <w:t>現在旅券に貼付している査証シールの廃止</w:t>
      </w:r>
      <w:r w:rsidR="002E1232" w:rsidRPr="007C6CCD">
        <w:rPr>
          <w:rFonts w:asciiTheme="minorEastAsia" w:hAnsiTheme="minorEastAsia"/>
        </w:rPr>
        <w:t>  </w:t>
      </w:r>
    </w:p>
    <w:p w14:paraId="456506F6" w14:textId="5CF8D80F" w:rsidR="002E1232" w:rsidRPr="00BB5340" w:rsidRDefault="00D93D34">
      <w:pPr>
        <w:rPr>
          <w:rFonts w:asciiTheme="minorEastAsia" w:hAnsiTheme="minorEastAsia"/>
        </w:rPr>
      </w:pPr>
      <w:r w:rsidRPr="5D101CF0">
        <w:rPr>
          <w:rFonts w:asciiTheme="minorEastAsia" w:hAnsiTheme="minorEastAsia" w:hint="eastAsia"/>
        </w:rPr>
        <w:t>（</w:t>
      </w:r>
      <w:r w:rsidR="004611C3" w:rsidRPr="5D101CF0">
        <w:rPr>
          <w:rFonts w:asciiTheme="minorEastAsia" w:hAnsiTheme="minorEastAsia" w:hint="eastAsia"/>
        </w:rPr>
        <w:t>エ</w:t>
      </w:r>
      <w:r w:rsidRPr="5D101CF0">
        <w:rPr>
          <w:rFonts w:asciiTheme="minorEastAsia" w:hAnsiTheme="minorEastAsia" w:hint="eastAsia"/>
        </w:rPr>
        <w:t>）</w:t>
      </w:r>
      <w:r w:rsidR="002E1232" w:rsidRPr="5D101CF0">
        <w:rPr>
          <w:rFonts w:asciiTheme="minorEastAsia" w:hAnsiTheme="minorEastAsia" w:hint="eastAsia"/>
        </w:rPr>
        <w:t>渡航認証</w:t>
      </w:r>
      <w:r w:rsidR="485B2EA1" w:rsidRPr="5D101CF0">
        <w:rPr>
          <w:rFonts w:asciiTheme="minorEastAsia" w:hAnsiTheme="minorEastAsia" w:hint="eastAsia"/>
        </w:rPr>
        <w:t>（事前登録）</w:t>
      </w:r>
      <w:r w:rsidR="002E1232" w:rsidRPr="5D101CF0">
        <w:rPr>
          <w:rFonts w:asciiTheme="minorEastAsia" w:hAnsiTheme="minorEastAsia" w:hint="eastAsia"/>
        </w:rPr>
        <w:t>制度のシステム化</w:t>
      </w:r>
      <w:r w:rsidR="485B2EA1" w:rsidRPr="5D101CF0">
        <w:rPr>
          <w:rFonts w:asciiTheme="minorEastAsia" w:hAnsiTheme="minorEastAsia" w:hint="eastAsia"/>
        </w:rPr>
        <w:t>（オンライン申請及び渡航認証の発給）</w:t>
      </w:r>
      <w:r w:rsidR="002E1232" w:rsidRPr="5D101CF0">
        <w:rPr>
          <w:rFonts w:asciiTheme="minorEastAsia" w:hAnsiTheme="minorEastAsia"/>
        </w:rPr>
        <w:t>  </w:t>
      </w:r>
    </w:p>
    <w:p w14:paraId="4FC8F3AB" w14:textId="3DCB1F0D" w:rsidR="002E1232" w:rsidRPr="007C6CCD" w:rsidRDefault="00D93D34" w:rsidP="428ADAF3">
      <w:pPr>
        <w:rPr>
          <w:rFonts w:asciiTheme="minorEastAsia" w:hAnsiTheme="minorEastAsia"/>
        </w:rPr>
      </w:pPr>
      <w:r w:rsidRPr="007C6CCD">
        <w:rPr>
          <w:rFonts w:asciiTheme="minorEastAsia" w:hAnsiTheme="minorEastAsia" w:hint="eastAsia"/>
        </w:rPr>
        <w:t>（</w:t>
      </w:r>
      <w:r w:rsidR="004611C3" w:rsidRPr="007C6CCD">
        <w:rPr>
          <w:rFonts w:asciiTheme="minorEastAsia" w:hAnsiTheme="minorEastAsia" w:hint="eastAsia"/>
        </w:rPr>
        <w:t>オ</w:t>
      </w:r>
      <w:r w:rsidRPr="007C6CCD">
        <w:rPr>
          <w:rFonts w:asciiTheme="minorEastAsia" w:hAnsiTheme="minorEastAsia" w:hint="eastAsia"/>
        </w:rPr>
        <w:t>）</w:t>
      </w:r>
      <w:r w:rsidR="002E1232" w:rsidRPr="007C6CCD">
        <w:rPr>
          <w:rFonts w:asciiTheme="minorEastAsia" w:hAnsiTheme="minorEastAsia" w:hint="eastAsia"/>
        </w:rPr>
        <w:t>手数料支払方法の拡充</w:t>
      </w:r>
      <w:r w:rsidR="002E1232" w:rsidRPr="007C6CCD">
        <w:rPr>
          <w:rFonts w:asciiTheme="minorEastAsia" w:hAnsiTheme="minorEastAsia"/>
        </w:rPr>
        <w:t>  </w:t>
      </w:r>
    </w:p>
    <w:p w14:paraId="2C182B8B" w14:textId="77777777" w:rsidR="00D93D34" w:rsidRPr="007C6CCD" w:rsidRDefault="00D93D34" w:rsidP="009018F9">
      <w:pPr>
        <w:rPr>
          <w:rFonts w:asciiTheme="minorEastAsia" w:hAnsiTheme="minorEastAsia"/>
        </w:rPr>
      </w:pPr>
    </w:p>
    <w:p w14:paraId="3675052D" w14:textId="5D1C56C5" w:rsidR="003873CA" w:rsidRPr="00BB5340" w:rsidRDefault="003873CA">
      <w:pPr>
        <w:rPr>
          <w:rFonts w:asciiTheme="minorEastAsia" w:hAnsiTheme="minorEastAsia"/>
        </w:rPr>
      </w:pPr>
      <w:r w:rsidRPr="4DE794FB">
        <w:rPr>
          <w:rFonts w:asciiTheme="minorEastAsia" w:hAnsiTheme="minorEastAsia"/>
        </w:rPr>
        <w:t>KPI</w:t>
      </w:r>
      <w:r w:rsidRPr="4DE794FB">
        <w:rPr>
          <w:rFonts w:asciiTheme="minorEastAsia" w:hAnsiTheme="minorEastAsia" w:hint="eastAsia"/>
        </w:rPr>
        <w:t>：</w:t>
      </w:r>
      <w:r w:rsidR="00276D7B" w:rsidRPr="4DE794FB">
        <w:rPr>
          <w:rFonts w:asciiTheme="minorEastAsia" w:hAnsiTheme="minorEastAsia" w:hint="eastAsia"/>
        </w:rPr>
        <w:t>査証発給総数のうちオンラインによる申請（観光査証（一次））の割合（</w:t>
      </w:r>
      <w:r w:rsidR="00276D7B" w:rsidRPr="4DE794FB">
        <w:rPr>
          <w:rFonts w:asciiTheme="minorEastAsia" w:hAnsiTheme="minorEastAsia"/>
        </w:rPr>
        <w:t>2023年（令和5年）：70％）</w:t>
      </w:r>
    </w:p>
    <w:p w14:paraId="6A055CDD" w14:textId="7F685036" w:rsidR="00270D4B" w:rsidRPr="007C6CCD" w:rsidRDefault="00270D4B" w:rsidP="009018F9">
      <w:pPr>
        <w:rPr>
          <w:rFonts w:asciiTheme="minorEastAsia" w:hAnsiTheme="minorEastAsia"/>
        </w:rPr>
      </w:pPr>
    </w:p>
    <w:p w14:paraId="04210544" w14:textId="23AE15B0" w:rsidR="00270D4B" w:rsidRPr="00BB5340" w:rsidRDefault="00D93D34">
      <w:pPr>
        <w:rPr>
          <w:rFonts w:asciiTheme="minorEastAsia" w:hAnsiTheme="minorEastAsia"/>
        </w:rPr>
      </w:pPr>
      <w:r w:rsidRPr="4DE794FB">
        <w:rPr>
          <w:rFonts w:asciiTheme="minorEastAsia" w:hAnsiTheme="minorEastAsia" w:hint="eastAsia"/>
        </w:rPr>
        <w:t xml:space="preserve">ウ　</w:t>
      </w:r>
      <w:r w:rsidR="00270D4B" w:rsidRPr="4DE794FB">
        <w:rPr>
          <w:rFonts w:asciiTheme="minorEastAsia" w:hAnsiTheme="minorEastAsia" w:hint="eastAsia"/>
        </w:rPr>
        <w:t>在外公館における証明申請のオンライン化については、令和４年度３月からの</w:t>
      </w:r>
      <w:r w:rsidR="73A49FF7" w:rsidRPr="4DE794FB">
        <w:rPr>
          <w:rFonts w:asciiTheme="minorEastAsia" w:hAnsiTheme="minorEastAsia" w:hint="eastAsia"/>
        </w:rPr>
        <w:t>順次</w:t>
      </w:r>
      <w:r w:rsidR="00270D4B" w:rsidRPr="4DE794FB">
        <w:rPr>
          <w:rFonts w:asciiTheme="minorEastAsia" w:hAnsiTheme="minorEastAsia" w:hint="eastAsia"/>
        </w:rPr>
        <w:t>導入に向け、</w:t>
      </w:r>
      <w:r w:rsidR="00270D4B" w:rsidRPr="4DE794FB">
        <w:rPr>
          <w:rFonts w:asciiTheme="minorEastAsia" w:hAnsiTheme="minorEastAsia"/>
        </w:rPr>
        <w:t>「証明オンライン申請システム」を構築</w:t>
      </w:r>
      <w:r w:rsidR="00270D4B" w:rsidRPr="4DE794FB">
        <w:rPr>
          <w:rFonts w:asciiTheme="minorEastAsia" w:hAnsiTheme="minorEastAsia" w:hint="eastAsia"/>
        </w:rPr>
        <w:t>し、申請者の利便性向上、</w:t>
      </w:r>
      <w:r w:rsidR="00270D4B" w:rsidRPr="4DE794FB">
        <w:rPr>
          <w:rFonts w:asciiTheme="minorEastAsia" w:hAnsiTheme="minorEastAsia"/>
        </w:rPr>
        <w:t>また</w:t>
      </w:r>
      <w:r w:rsidR="00270D4B" w:rsidRPr="4DE794FB">
        <w:rPr>
          <w:rFonts w:asciiTheme="minorEastAsia" w:hAnsiTheme="minorEastAsia" w:hint="eastAsia"/>
        </w:rPr>
        <w:t>、</w:t>
      </w:r>
      <w:r w:rsidR="00270D4B" w:rsidRPr="4DE794FB">
        <w:rPr>
          <w:rFonts w:asciiTheme="minorEastAsia" w:hAnsiTheme="minorEastAsia"/>
        </w:rPr>
        <w:t>証明書の自動作成により行政事務の効率化を図る。</w:t>
      </w:r>
    </w:p>
    <w:p w14:paraId="19D2580C" w14:textId="77777777" w:rsidR="00D93D34" w:rsidRPr="007C6CCD" w:rsidRDefault="00D93D34" w:rsidP="009018F9">
      <w:pPr>
        <w:rPr>
          <w:rFonts w:asciiTheme="minorEastAsia" w:hAnsiTheme="minorEastAsia"/>
        </w:rPr>
      </w:pPr>
    </w:p>
    <w:p w14:paraId="5FDA2605" w14:textId="01D3BAA7" w:rsidR="00270D4B" w:rsidRPr="00BB5340" w:rsidRDefault="00270D4B">
      <w:pPr>
        <w:rPr>
          <w:rFonts w:asciiTheme="minorEastAsia" w:hAnsiTheme="minorEastAsia"/>
        </w:rPr>
      </w:pPr>
      <w:r w:rsidRPr="4DE794FB">
        <w:rPr>
          <w:rFonts w:asciiTheme="minorEastAsia" w:hAnsiTheme="minorEastAsia"/>
        </w:rPr>
        <w:t>KPI：</w:t>
      </w:r>
      <w:r w:rsidRPr="4DE794FB">
        <w:rPr>
          <w:rFonts w:asciiTheme="minorEastAsia" w:hAnsiTheme="minorEastAsia" w:hint="eastAsia"/>
        </w:rPr>
        <w:t>全ての証明申請のうち、</w:t>
      </w:r>
      <w:r w:rsidRPr="4DE794FB">
        <w:rPr>
          <w:rFonts w:asciiTheme="minorEastAsia" w:hAnsiTheme="minorEastAsia"/>
        </w:rPr>
        <w:t>オンラインによる申請の割合（令和 10 年度（2028 年度）：50％）</w:t>
      </w:r>
    </w:p>
    <w:p w14:paraId="7B6C4B3D" w14:textId="702016BC" w:rsidR="003873CA" w:rsidRPr="007C6CCD" w:rsidRDefault="003873CA" w:rsidP="009018F9">
      <w:pPr>
        <w:rPr>
          <w:rFonts w:asciiTheme="minorEastAsia" w:hAnsiTheme="minorEastAsia"/>
        </w:rPr>
      </w:pPr>
    </w:p>
    <w:p w14:paraId="1A15287B" w14:textId="5E5CB34C" w:rsidR="00577EE3" w:rsidRPr="007C6CCD" w:rsidRDefault="00D93D34" w:rsidP="009018F9">
      <w:pPr>
        <w:rPr>
          <w:rFonts w:asciiTheme="minorEastAsia" w:hAnsiTheme="minorEastAsia"/>
        </w:rPr>
      </w:pPr>
      <w:r w:rsidRPr="007C6CCD">
        <w:rPr>
          <w:rFonts w:asciiTheme="minorEastAsia" w:hAnsiTheme="minorEastAsia" w:hint="eastAsia"/>
        </w:rPr>
        <w:t xml:space="preserve">エ　</w:t>
      </w:r>
      <w:r w:rsidR="00FD1141" w:rsidRPr="007C6CCD">
        <w:rPr>
          <w:rFonts w:asciiTheme="minorEastAsia" w:hAnsiTheme="minorEastAsia" w:hint="eastAsia"/>
        </w:rPr>
        <w:t>マイナンバーカードの在外公館での交付等の検討</w:t>
      </w:r>
    </w:p>
    <w:p w14:paraId="1EB8FF0F" w14:textId="53ADE59A" w:rsidR="00577EE3" w:rsidRPr="007C6CCD" w:rsidRDefault="00577EE3" w:rsidP="009018F9">
      <w:pPr>
        <w:rPr>
          <w:rFonts w:asciiTheme="minorEastAsia" w:hAnsiTheme="minorEastAsia"/>
        </w:rPr>
      </w:pPr>
      <w:r w:rsidRPr="007C6CCD">
        <w:rPr>
          <w:rFonts w:asciiTheme="minorEastAsia" w:hAnsiTheme="minorEastAsia" w:hint="eastAsia"/>
        </w:rPr>
        <w:t>在外公館でのマイナンバーカード交付等の実現</w:t>
      </w:r>
      <w:r w:rsidR="00FD1141" w:rsidRPr="007C6CCD">
        <w:rPr>
          <w:rFonts w:asciiTheme="minorEastAsia" w:hAnsiTheme="minorEastAsia" w:hint="eastAsia"/>
        </w:rPr>
        <w:t>。</w:t>
      </w:r>
    </w:p>
    <w:p w14:paraId="0AA25164" w14:textId="7BCEBDCF" w:rsidR="00577EE3" w:rsidRPr="007C6CCD" w:rsidRDefault="00577EE3" w:rsidP="009018F9">
      <w:pPr>
        <w:rPr>
          <w:rFonts w:asciiTheme="minorEastAsia" w:hAnsiTheme="minorEastAsia"/>
        </w:rPr>
      </w:pPr>
    </w:p>
    <w:p w14:paraId="604AC652" w14:textId="17B2CB80" w:rsidR="002E1124" w:rsidRPr="00514C5B" w:rsidRDefault="00D93D34">
      <w:pPr>
        <w:rPr>
          <w:rFonts w:asciiTheme="minorEastAsia" w:hAnsiTheme="minorEastAsia"/>
        </w:rPr>
      </w:pPr>
      <w:r w:rsidRPr="69D91527">
        <w:rPr>
          <w:rFonts w:asciiTheme="minorEastAsia" w:hAnsiTheme="minorEastAsia" w:hint="eastAsia"/>
        </w:rPr>
        <w:t xml:space="preserve">オ　</w:t>
      </w:r>
      <w:r w:rsidR="002E1124" w:rsidRPr="69D91527">
        <w:rPr>
          <w:rFonts w:asciiTheme="minorEastAsia" w:hAnsiTheme="minorEastAsia"/>
        </w:rPr>
        <w:t>令和４年度より順次開始される旅券、査証及び各種証明書のオンライン申請に合わせ、クレジットカード決済による手数料納付を順次開始する。</w:t>
      </w:r>
      <w:r w:rsidR="31A5EE36" w:rsidRPr="00402A7C">
        <w:rPr>
          <w:rFonts w:asciiTheme="minorEastAsia" w:hAnsiTheme="minorEastAsia"/>
        </w:rPr>
        <w:t>今後、現地でのニーズ等</w:t>
      </w:r>
      <w:r w:rsidR="0BBB8E07" w:rsidRPr="00402A7C">
        <w:rPr>
          <w:rFonts w:asciiTheme="minorEastAsia" w:hAnsiTheme="minorEastAsia" w:hint="eastAsia"/>
        </w:rPr>
        <w:t>を勘案しつつ、オンライン納付の導入公館を順次拡大していく。</w:t>
      </w:r>
      <w:r w:rsidR="002E1124" w:rsidRPr="69D91527">
        <w:rPr>
          <w:rFonts w:asciiTheme="minorEastAsia" w:hAnsiTheme="minorEastAsia"/>
        </w:rPr>
        <w:t>これにより、申請者の利便性の向上を図るとともに、現金（印紙・証紙）の管理に係る業務負担を軽減する。</w:t>
      </w:r>
    </w:p>
    <w:p w14:paraId="702F4892" w14:textId="77777777" w:rsidR="002E1124" w:rsidRPr="007C6CCD" w:rsidRDefault="002E1124" w:rsidP="002E1124">
      <w:pPr>
        <w:rPr>
          <w:rFonts w:asciiTheme="minorEastAsia" w:hAnsiTheme="minorEastAsia"/>
        </w:rPr>
      </w:pPr>
    </w:p>
    <w:p w14:paraId="2FA73140" w14:textId="77777777" w:rsidR="002E1124" w:rsidRPr="00514C5B" w:rsidRDefault="002E1124">
      <w:pPr>
        <w:rPr>
          <w:rFonts w:asciiTheme="minorEastAsia" w:hAnsiTheme="minorEastAsia"/>
        </w:rPr>
      </w:pPr>
      <w:r w:rsidRPr="4DE794FB">
        <w:rPr>
          <w:rFonts w:asciiTheme="minorEastAsia" w:hAnsiTheme="minorEastAsia"/>
        </w:rPr>
        <w:t xml:space="preserve">　KPI：領事関係個別行政手続における領事手数料のクレジットカード決済実現の割合。右割合は、各種オンライン申請の申請率や、国内においては旅券電子申請にマイナポータルを活用するため、マイナンバーカードの普及率等に依存することから、これらの今後の推移を見つつ改めて設定する。</w:t>
      </w:r>
    </w:p>
    <w:p w14:paraId="4554A1F7" w14:textId="09FE4071" w:rsidR="00577EE3" w:rsidRPr="007C6CCD" w:rsidRDefault="00577EE3" w:rsidP="009018F9">
      <w:pPr>
        <w:rPr>
          <w:rFonts w:asciiTheme="minorEastAsia" w:hAnsiTheme="minorEastAsia"/>
        </w:rPr>
      </w:pPr>
    </w:p>
    <w:p w14:paraId="2EFB170E" w14:textId="1961D068" w:rsidR="00C72184" w:rsidRPr="00514C5B" w:rsidRDefault="00C72184">
      <w:pPr>
        <w:pStyle w:val="a3"/>
        <w:numPr>
          <w:ilvl w:val="0"/>
          <w:numId w:val="63"/>
        </w:numPr>
        <w:ind w:leftChars="0" w:left="709" w:hanging="567"/>
        <w:outlineLvl w:val="2"/>
        <w:rPr>
          <w:rFonts w:asciiTheme="minorEastAsia" w:hAnsiTheme="minorEastAsia"/>
        </w:rPr>
      </w:pPr>
      <w:r w:rsidRPr="4DE794FB">
        <w:rPr>
          <w:rFonts w:asciiTheme="minorEastAsia" w:hAnsiTheme="minorEastAsia"/>
        </w:rPr>
        <w:t xml:space="preserve"> </w:t>
      </w:r>
      <w:bookmarkStart w:id="26" w:name="_Toc122686724"/>
      <w:r w:rsidRPr="4DE794FB">
        <w:rPr>
          <w:rFonts w:asciiTheme="minorEastAsia" w:hAnsiTheme="minorEastAsia"/>
        </w:rPr>
        <w:t>APEC</w:t>
      </w:r>
      <w:r w:rsidRPr="4DE794FB">
        <w:rPr>
          <w:rFonts w:asciiTheme="minorEastAsia" w:hAnsiTheme="minorEastAsia" w:hint="eastAsia"/>
        </w:rPr>
        <w:t>・ビジネス・トラベル・カード申請交付等</w:t>
      </w:r>
      <w:bookmarkEnd w:id="26"/>
    </w:p>
    <w:p w14:paraId="71B03E90" w14:textId="14112C75" w:rsidR="00C72184" w:rsidRPr="00514C5B" w:rsidRDefault="00C72184">
      <w:pPr>
        <w:rPr>
          <w:rFonts w:asciiTheme="minorEastAsia" w:hAnsiTheme="minorEastAsia"/>
        </w:rPr>
      </w:pPr>
      <w:r w:rsidRPr="4DE794FB">
        <w:rPr>
          <w:rFonts w:asciiTheme="minorEastAsia" w:hAnsiTheme="minorEastAsia"/>
        </w:rPr>
        <w:t>ア</w:t>
      </w:r>
      <w:r w:rsidR="008044A7" w:rsidRPr="4DE794FB">
        <w:rPr>
          <w:rFonts w:asciiTheme="minorEastAsia" w:hAnsiTheme="minorEastAsia" w:hint="eastAsia"/>
        </w:rPr>
        <w:t xml:space="preserve">　</w:t>
      </w:r>
      <w:r w:rsidRPr="4DE794FB">
        <w:rPr>
          <w:rFonts w:asciiTheme="minorEastAsia" w:hAnsiTheme="minorEastAsia"/>
        </w:rPr>
        <w:t>簡易な申請受付サイトを整備し</w:t>
      </w:r>
      <w:r w:rsidR="00B96165" w:rsidRPr="4DE794FB">
        <w:rPr>
          <w:rFonts w:asciiTheme="minorEastAsia" w:hAnsiTheme="minorEastAsia" w:hint="eastAsia"/>
        </w:rPr>
        <w:t>、</w:t>
      </w:r>
      <w:r w:rsidRPr="4DE794FB">
        <w:rPr>
          <w:rFonts w:asciiTheme="minorEastAsia" w:hAnsiTheme="minorEastAsia"/>
        </w:rPr>
        <w:t>令和 ４年</w:t>
      </w:r>
      <w:r w:rsidR="00160D65" w:rsidRPr="4DE794FB">
        <w:rPr>
          <w:rFonts w:asciiTheme="minorEastAsia" w:hAnsiTheme="minorEastAsia" w:hint="eastAsia"/>
        </w:rPr>
        <w:t>度</w:t>
      </w:r>
      <w:r w:rsidRPr="4DE794FB">
        <w:rPr>
          <w:rFonts w:asciiTheme="minorEastAsia" w:hAnsiTheme="minorEastAsia"/>
        </w:rPr>
        <w:t>（2022 年</w:t>
      </w:r>
      <w:r w:rsidR="00160D65" w:rsidRPr="4DE794FB">
        <w:rPr>
          <w:rFonts w:asciiTheme="minorEastAsia" w:hAnsiTheme="minorEastAsia" w:hint="eastAsia"/>
        </w:rPr>
        <w:t>度</w:t>
      </w:r>
      <w:r w:rsidRPr="4DE794FB">
        <w:rPr>
          <w:rFonts w:asciiTheme="minorEastAsia" w:hAnsiTheme="minorEastAsia"/>
        </w:rPr>
        <w:t>）中にウェブサイト上で可能な限り</w:t>
      </w:r>
      <w:r w:rsidR="16F35978" w:rsidRPr="4DE794FB">
        <w:rPr>
          <w:rFonts w:asciiTheme="minorEastAsia" w:hAnsiTheme="minorEastAsia"/>
        </w:rPr>
        <w:t>申請</w:t>
      </w:r>
      <w:r w:rsidRPr="4DE794FB">
        <w:rPr>
          <w:rFonts w:asciiTheme="minorEastAsia" w:hAnsiTheme="minorEastAsia"/>
        </w:rPr>
        <w:t>できるようオンライン申請の導入を図る</w:t>
      </w:r>
      <w:r w:rsidRPr="4DE794FB">
        <w:rPr>
          <w:rFonts w:asciiTheme="minorEastAsia" w:hAnsiTheme="minorEastAsia" w:hint="eastAsia"/>
        </w:rPr>
        <w:t>ことを目標とする</w:t>
      </w:r>
      <w:r w:rsidRPr="4DE794FB">
        <w:rPr>
          <w:rFonts w:asciiTheme="minorEastAsia" w:hAnsiTheme="minorEastAsia"/>
        </w:rPr>
        <w:t>。現在</w:t>
      </w:r>
      <w:r w:rsidR="00B96165" w:rsidRPr="4DE794FB">
        <w:rPr>
          <w:rFonts w:asciiTheme="minorEastAsia" w:hAnsiTheme="minorEastAsia"/>
        </w:rPr>
        <w:t>、</w:t>
      </w:r>
      <w:r w:rsidRPr="4DE794FB">
        <w:rPr>
          <w:rFonts w:asciiTheme="minorEastAsia" w:hAnsiTheme="minorEastAsia"/>
        </w:rPr>
        <w:t>書面</w:t>
      </w:r>
      <w:r w:rsidR="4A01700C" w:rsidRPr="4DE794FB">
        <w:rPr>
          <w:rFonts w:asciiTheme="minorEastAsia" w:hAnsiTheme="minorEastAsia"/>
        </w:rPr>
        <w:t>の</w:t>
      </w:r>
      <w:r w:rsidRPr="4DE794FB">
        <w:rPr>
          <w:rFonts w:asciiTheme="minorEastAsia" w:hAnsiTheme="minorEastAsia" w:hint="eastAsia"/>
        </w:rPr>
        <w:t>郵送</w:t>
      </w:r>
      <w:r w:rsidR="78D278D5" w:rsidRPr="4DE794FB">
        <w:rPr>
          <w:rFonts w:asciiTheme="minorEastAsia" w:hAnsiTheme="minorEastAsia" w:hint="eastAsia"/>
        </w:rPr>
        <w:t>により行われている</w:t>
      </w:r>
      <w:r w:rsidRPr="4DE794FB">
        <w:rPr>
          <w:rFonts w:asciiTheme="minorEastAsia" w:hAnsiTheme="minorEastAsia" w:hint="eastAsia"/>
        </w:rPr>
        <w:t>申請をオンライン上で</w:t>
      </w:r>
      <w:r w:rsidRPr="4DE794FB">
        <w:rPr>
          <w:rFonts w:asciiTheme="minorEastAsia" w:hAnsiTheme="minorEastAsia"/>
        </w:rPr>
        <w:t>行えるよう</w:t>
      </w:r>
      <w:r w:rsidR="40B97660" w:rsidRPr="4DE794FB">
        <w:rPr>
          <w:rFonts w:asciiTheme="minorEastAsia" w:hAnsiTheme="minorEastAsia"/>
        </w:rPr>
        <w:t>に</w:t>
      </w:r>
      <w:r w:rsidR="0E11A90C" w:rsidRPr="4DE794FB">
        <w:rPr>
          <w:rFonts w:asciiTheme="minorEastAsia" w:hAnsiTheme="minorEastAsia"/>
        </w:rPr>
        <w:t>することで</w:t>
      </w:r>
      <w:r w:rsidR="281B5FC5" w:rsidRPr="4DE794FB">
        <w:rPr>
          <w:rFonts w:asciiTheme="minorEastAsia" w:hAnsiTheme="minorEastAsia"/>
        </w:rPr>
        <w:t>、</w:t>
      </w:r>
      <w:r w:rsidR="65DF6EFE" w:rsidRPr="4DE794FB">
        <w:rPr>
          <w:rFonts w:asciiTheme="minorEastAsia" w:hAnsiTheme="minorEastAsia"/>
        </w:rPr>
        <w:t>申請書の</w:t>
      </w:r>
      <w:r w:rsidR="0E11A90C" w:rsidRPr="4DE794FB">
        <w:rPr>
          <w:rFonts w:asciiTheme="minorEastAsia" w:hAnsiTheme="minorEastAsia"/>
        </w:rPr>
        <w:t>誤記</w:t>
      </w:r>
      <w:r w:rsidR="77CBDCDC" w:rsidRPr="4DE794FB">
        <w:rPr>
          <w:rFonts w:asciiTheme="minorEastAsia" w:hAnsiTheme="minorEastAsia"/>
        </w:rPr>
        <w:t>入</w:t>
      </w:r>
      <w:r w:rsidR="0E11A90C" w:rsidRPr="4DE794FB">
        <w:rPr>
          <w:rFonts w:asciiTheme="minorEastAsia" w:hAnsiTheme="minorEastAsia"/>
        </w:rPr>
        <w:t>等</w:t>
      </w:r>
      <w:r w:rsidR="64EC7654" w:rsidRPr="4DE794FB">
        <w:rPr>
          <w:rFonts w:asciiTheme="minorEastAsia" w:hAnsiTheme="minorEastAsia"/>
        </w:rPr>
        <w:t>を</w:t>
      </w:r>
      <w:r w:rsidR="16149B95" w:rsidRPr="4DE794FB">
        <w:rPr>
          <w:rFonts w:asciiTheme="minorEastAsia" w:hAnsiTheme="minorEastAsia"/>
        </w:rPr>
        <w:t>減ら</w:t>
      </w:r>
      <w:r w:rsidR="40B97660" w:rsidRPr="4DE794FB">
        <w:rPr>
          <w:rFonts w:asciiTheme="minorEastAsia" w:hAnsiTheme="minorEastAsia"/>
        </w:rPr>
        <w:t>すとともに、</w:t>
      </w:r>
      <w:r w:rsidR="07304046" w:rsidRPr="4DE794FB">
        <w:rPr>
          <w:rFonts w:asciiTheme="minorEastAsia" w:hAnsiTheme="minorEastAsia" w:hint="eastAsia"/>
        </w:rPr>
        <w:t>審査</w:t>
      </w:r>
      <w:r w:rsidRPr="4DE794FB">
        <w:rPr>
          <w:rFonts w:asciiTheme="minorEastAsia" w:hAnsiTheme="minorEastAsia" w:hint="eastAsia"/>
        </w:rPr>
        <w:t>の進捗管理等についてもオンライン上で行えるようにする</w:t>
      </w:r>
      <w:r w:rsidRPr="4DE794FB">
        <w:rPr>
          <w:rFonts w:asciiTheme="minorEastAsia" w:hAnsiTheme="minorEastAsia"/>
        </w:rPr>
        <w:t>。</w:t>
      </w:r>
    </w:p>
    <w:p w14:paraId="115D0949" w14:textId="08F7E697" w:rsidR="00C72184" w:rsidRPr="007C6CCD" w:rsidRDefault="00C72184" w:rsidP="009018F9">
      <w:pPr>
        <w:rPr>
          <w:rFonts w:asciiTheme="minorEastAsia" w:hAnsiTheme="minorEastAsia"/>
        </w:rPr>
      </w:pPr>
      <w:r w:rsidRPr="007C6CCD">
        <w:rPr>
          <w:rFonts w:asciiTheme="minorEastAsia" w:hAnsiTheme="minorEastAsia" w:hint="eastAsia"/>
        </w:rPr>
        <w:t>イ</w:t>
      </w:r>
      <w:r w:rsidR="008044A7" w:rsidRPr="007C6CCD">
        <w:rPr>
          <w:rFonts w:asciiTheme="minorEastAsia" w:hAnsiTheme="minorEastAsia" w:hint="eastAsia"/>
        </w:rPr>
        <w:t xml:space="preserve">　</w:t>
      </w:r>
      <w:r w:rsidRPr="007C6CCD">
        <w:rPr>
          <w:rFonts w:asciiTheme="minorEastAsia" w:hAnsiTheme="minorEastAsia"/>
        </w:rPr>
        <w:t>申請に係る手数料についても</w:t>
      </w:r>
      <w:r w:rsidR="00B96165" w:rsidRPr="007C6CCD">
        <w:rPr>
          <w:rFonts w:asciiTheme="minorEastAsia" w:hAnsiTheme="minorEastAsia" w:hint="eastAsia"/>
        </w:rPr>
        <w:t>、</w:t>
      </w:r>
      <w:r w:rsidRPr="007C6CCD">
        <w:rPr>
          <w:rFonts w:asciiTheme="minorEastAsia" w:hAnsiTheme="minorEastAsia"/>
        </w:rPr>
        <w:t>省令改正を行った上で</w:t>
      </w:r>
      <w:r w:rsidR="00B96165" w:rsidRPr="007C6CCD">
        <w:rPr>
          <w:rFonts w:asciiTheme="minorEastAsia" w:hAnsiTheme="minorEastAsia" w:hint="eastAsia"/>
        </w:rPr>
        <w:t>、</w:t>
      </w:r>
      <w:r w:rsidRPr="007C6CCD">
        <w:rPr>
          <w:rFonts w:asciiTheme="minorEastAsia" w:hAnsiTheme="minorEastAsia"/>
        </w:rPr>
        <w:t>領事手数料</w:t>
      </w:r>
      <w:r w:rsidR="6B705746" w:rsidRPr="007C6CCD">
        <w:rPr>
          <w:rFonts w:asciiTheme="minorEastAsia" w:hAnsiTheme="minorEastAsia"/>
        </w:rPr>
        <w:t>の</w:t>
      </w:r>
      <w:r w:rsidR="279E8971" w:rsidRPr="007C6CCD">
        <w:rPr>
          <w:rFonts w:asciiTheme="minorEastAsia" w:hAnsiTheme="minorEastAsia"/>
        </w:rPr>
        <w:t>納付方法の拡充</w:t>
      </w:r>
      <w:r w:rsidR="1FE9DC23" w:rsidRPr="007C6CCD">
        <w:rPr>
          <w:rFonts w:asciiTheme="minorEastAsia" w:hAnsiTheme="minorEastAsia"/>
        </w:rPr>
        <w:t>に向けた</w:t>
      </w:r>
      <w:r w:rsidR="4492FE6D" w:rsidRPr="007C6CCD">
        <w:rPr>
          <w:rFonts w:asciiTheme="minorEastAsia" w:hAnsiTheme="minorEastAsia"/>
        </w:rPr>
        <w:t>取組</w:t>
      </w:r>
      <w:r w:rsidRPr="007C6CCD">
        <w:rPr>
          <w:rFonts w:asciiTheme="minorEastAsia" w:hAnsiTheme="minorEastAsia"/>
        </w:rPr>
        <w:t>を参考にし</w:t>
      </w:r>
      <w:r w:rsidR="57FDE66A" w:rsidRPr="007C6CCD">
        <w:rPr>
          <w:rFonts w:asciiTheme="minorEastAsia" w:hAnsiTheme="minorEastAsia"/>
        </w:rPr>
        <w:t>つつ</w:t>
      </w:r>
      <w:r w:rsidR="00B96165" w:rsidRPr="007C6CCD">
        <w:rPr>
          <w:rFonts w:asciiTheme="minorEastAsia" w:hAnsiTheme="minorEastAsia" w:hint="eastAsia"/>
        </w:rPr>
        <w:t>、</w:t>
      </w:r>
      <w:r w:rsidRPr="007C6CCD">
        <w:rPr>
          <w:rFonts w:asciiTheme="minorEastAsia" w:hAnsiTheme="minorEastAsia" w:hint="eastAsia"/>
        </w:rPr>
        <w:t>現在の収入印紙による納付からオンライン納付への移行について検討する</w:t>
      </w:r>
      <w:r w:rsidRPr="007C6CCD">
        <w:rPr>
          <w:rFonts w:asciiTheme="minorEastAsia" w:hAnsiTheme="minorEastAsia"/>
        </w:rPr>
        <w:t>。</w:t>
      </w:r>
    </w:p>
    <w:p w14:paraId="7DBD8F87" w14:textId="0B5AB986" w:rsidR="00C72184" w:rsidRPr="007C6CCD" w:rsidRDefault="008044A7" w:rsidP="428ADAF3">
      <w:pPr>
        <w:rPr>
          <w:rFonts w:asciiTheme="minorEastAsia" w:hAnsiTheme="minorEastAsia"/>
        </w:rPr>
      </w:pPr>
      <w:r w:rsidRPr="007C6CCD">
        <w:rPr>
          <w:rFonts w:asciiTheme="minorEastAsia" w:hAnsiTheme="minorEastAsia" w:hint="eastAsia"/>
        </w:rPr>
        <w:t xml:space="preserve">ウ　</w:t>
      </w:r>
      <w:r w:rsidR="00C72184" w:rsidRPr="007C6CCD">
        <w:rPr>
          <w:rFonts w:asciiTheme="minorEastAsia" w:hAnsiTheme="minorEastAsia"/>
        </w:rPr>
        <w:t>省令改正を行った上で</w:t>
      </w:r>
      <w:r w:rsidR="00B96165" w:rsidRPr="007C6CCD">
        <w:rPr>
          <w:rFonts w:asciiTheme="minorEastAsia" w:hAnsiTheme="minorEastAsia" w:hint="eastAsia"/>
        </w:rPr>
        <w:t>、</w:t>
      </w:r>
      <w:r w:rsidR="00C72184" w:rsidRPr="007C6CCD">
        <w:rPr>
          <w:rFonts w:asciiTheme="minorEastAsia" w:hAnsiTheme="minorEastAsia" w:hint="eastAsia"/>
        </w:rPr>
        <w:t>すべての申請者に</w:t>
      </w:r>
      <w:r w:rsidR="00C72184" w:rsidRPr="007C6CCD">
        <w:rPr>
          <w:rFonts w:asciiTheme="minorEastAsia" w:hAnsiTheme="minorEastAsia"/>
        </w:rPr>
        <w:t>アプリケーション上で交付を可能と</w:t>
      </w:r>
      <w:r w:rsidR="00C72184" w:rsidRPr="007C6CCD">
        <w:rPr>
          <w:rFonts w:asciiTheme="minorEastAsia" w:hAnsiTheme="minorEastAsia" w:hint="eastAsia"/>
        </w:rPr>
        <w:t>し</w:t>
      </w:r>
      <w:r w:rsidR="00B96165" w:rsidRPr="007C6CCD">
        <w:rPr>
          <w:rFonts w:asciiTheme="minorEastAsia" w:hAnsiTheme="minorEastAsia" w:hint="eastAsia"/>
        </w:rPr>
        <w:t>、</w:t>
      </w:r>
      <w:r w:rsidR="00C72184" w:rsidRPr="007C6CCD">
        <w:rPr>
          <w:rFonts w:asciiTheme="minorEastAsia" w:hAnsiTheme="minorEastAsia" w:hint="eastAsia"/>
        </w:rPr>
        <w:t>同カードがスマートフォン上のアプリケーションで表示でき</w:t>
      </w:r>
      <w:r w:rsidR="00C72184" w:rsidRPr="007C6CCD">
        <w:rPr>
          <w:rFonts w:asciiTheme="minorEastAsia" w:hAnsiTheme="minorEastAsia"/>
        </w:rPr>
        <w:t>るよう検討する。</w:t>
      </w:r>
    </w:p>
    <w:p w14:paraId="09A6EE25" w14:textId="77777777" w:rsidR="008044A7" w:rsidRPr="007C6CCD" w:rsidRDefault="008044A7" w:rsidP="009018F9">
      <w:pPr>
        <w:rPr>
          <w:rFonts w:asciiTheme="minorEastAsia" w:hAnsiTheme="minorEastAsia"/>
        </w:rPr>
      </w:pPr>
    </w:p>
    <w:p w14:paraId="6C383B6E" w14:textId="49FC6D04" w:rsidR="00C72184" w:rsidRPr="00514C5B" w:rsidRDefault="00C72184">
      <w:pPr>
        <w:rPr>
          <w:rFonts w:asciiTheme="minorEastAsia" w:hAnsiTheme="minorEastAsia"/>
        </w:rPr>
      </w:pPr>
      <w:r w:rsidRPr="4DE794FB">
        <w:rPr>
          <w:rFonts w:asciiTheme="minorEastAsia" w:hAnsiTheme="minorEastAsia"/>
        </w:rPr>
        <w:t>KPI：オンラインによる申請率（</w:t>
      </w:r>
      <w:r w:rsidR="0A3F443C" w:rsidRPr="4DE794FB">
        <w:rPr>
          <w:rFonts w:asciiTheme="minorEastAsia" w:hAnsiTheme="minorEastAsia"/>
        </w:rPr>
        <w:t>オンライン申請</w:t>
      </w:r>
      <w:r w:rsidR="41AE039C" w:rsidRPr="4DE794FB">
        <w:rPr>
          <w:rFonts w:asciiTheme="minorEastAsia" w:hAnsiTheme="minorEastAsia"/>
        </w:rPr>
        <w:t>導入開始初年度</w:t>
      </w:r>
      <w:r w:rsidRPr="4DE794FB">
        <w:rPr>
          <w:rFonts w:asciiTheme="minorEastAsia" w:hAnsiTheme="minorEastAsia"/>
        </w:rPr>
        <w:t>：50％）</w:t>
      </w:r>
    </w:p>
    <w:p w14:paraId="38A41B04" w14:textId="1E68C08B" w:rsidR="002E1232" w:rsidRPr="007C6CCD" w:rsidRDefault="002E1232" w:rsidP="009018F9">
      <w:pPr>
        <w:rPr>
          <w:rFonts w:asciiTheme="minorEastAsia" w:hAnsiTheme="minorEastAsia"/>
        </w:rPr>
      </w:pPr>
    </w:p>
    <w:p w14:paraId="2FA036FA" w14:textId="6B0F546F" w:rsidR="00E27BA1" w:rsidRPr="007C6CCD" w:rsidRDefault="00E27BA1" w:rsidP="00C46BD8">
      <w:pPr>
        <w:pStyle w:val="a3"/>
        <w:numPr>
          <w:ilvl w:val="0"/>
          <w:numId w:val="63"/>
        </w:numPr>
        <w:ind w:leftChars="0" w:left="709" w:hanging="567"/>
        <w:outlineLvl w:val="2"/>
        <w:rPr>
          <w:rFonts w:asciiTheme="minorEastAsia" w:hAnsiTheme="minorEastAsia"/>
        </w:rPr>
      </w:pPr>
      <w:bookmarkStart w:id="27" w:name="_Toc122686725"/>
      <w:r w:rsidRPr="007C6CCD">
        <w:rPr>
          <w:rFonts w:asciiTheme="minorEastAsia" w:hAnsiTheme="minorEastAsia" w:hint="eastAsia"/>
        </w:rPr>
        <w:t>情報管理関連システム</w:t>
      </w:r>
      <w:bookmarkEnd w:id="27"/>
    </w:p>
    <w:p w14:paraId="3BC1ABA5" w14:textId="5E2A1F9F" w:rsidR="00530FDF" w:rsidRPr="007C6CCD" w:rsidRDefault="005840FE" w:rsidP="009018F9">
      <w:pPr>
        <w:rPr>
          <w:rFonts w:asciiTheme="minorEastAsia" w:hAnsiTheme="minorEastAsia"/>
        </w:rPr>
      </w:pPr>
      <w:r w:rsidRPr="007C6CCD">
        <w:rPr>
          <w:rFonts w:asciiTheme="minorEastAsia" w:hAnsiTheme="minorEastAsia" w:hint="eastAsia"/>
        </w:rPr>
        <w:t>ア　情報管理関連システム</w:t>
      </w:r>
      <w:r w:rsidR="00530FDF" w:rsidRPr="007C6CCD">
        <w:rPr>
          <w:rFonts w:asciiTheme="minorEastAsia" w:hAnsiTheme="minorEastAsia" w:hint="eastAsia"/>
        </w:rPr>
        <w:t>を連携させ、行政文書の管理、情報公開請求業務のより一層の適切な対応を可能とする。</w:t>
      </w:r>
    </w:p>
    <w:p w14:paraId="0FE2AC6A" w14:textId="15C8EB33" w:rsidR="00530FDF" w:rsidRPr="007C6CCD" w:rsidRDefault="005840FE" w:rsidP="009018F9">
      <w:pPr>
        <w:rPr>
          <w:rFonts w:asciiTheme="minorEastAsia" w:hAnsiTheme="minorEastAsia"/>
        </w:rPr>
      </w:pPr>
      <w:r w:rsidRPr="007C6CCD">
        <w:rPr>
          <w:rFonts w:asciiTheme="minorEastAsia" w:hAnsiTheme="minorEastAsia" w:hint="eastAsia"/>
        </w:rPr>
        <w:t xml:space="preserve">イ　</w:t>
      </w:r>
      <w:r w:rsidR="00530FDF" w:rsidRPr="007C6CCD">
        <w:rPr>
          <w:rFonts w:asciiTheme="minorEastAsia" w:hAnsiTheme="minorEastAsia" w:hint="eastAsia"/>
        </w:rPr>
        <w:t>当省の「情報資産集約庫」をなす情報管理システムのＢＣＰ対策として、首都直下型地震により本省サーバ機器等が被災した場合に備え、バックアップシステムを構築する。</w:t>
      </w:r>
    </w:p>
    <w:p w14:paraId="05FD1F53" w14:textId="4016011E" w:rsidR="00530FDF" w:rsidRPr="007C6CCD" w:rsidRDefault="005840FE" w:rsidP="009018F9">
      <w:pPr>
        <w:rPr>
          <w:rFonts w:asciiTheme="minorEastAsia" w:hAnsiTheme="minorEastAsia"/>
        </w:rPr>
      </w:pPr>
      <w:r w:rsidRPr="007C6CCD">
        <w:rPr>
          <w:rFonts w:asciiTheme="minorEastAsia" w:hAnsiTheme="minorEastAsia" w:hint="eastAsia"/>
        </w:rPr>
        <w:t xml:space="preserve">ウ　</w:t>
      </w:r>
      <w:r w:rsidR="00530FDF" w:rsidRPr="007C6CCD">
        <w:rPr>
          <w:rFonts w:asciiTheme="minorEastAsia" w:hAnsiTheme="minorEastAsia" w:hint="eastAsia"/>
        </w:rPr>
        <w:t>在外公館職員が</w:t>
      </w:r>
      <w:r w:rsidRPr="007C6CCD">
        <w:rPr>
          <w:rFonts w:asciiTheme="minorEastAsia" w:hAnsiTheme="minorEastAsia" w:hint="eastAsia"/>
        </w:rPr>
        <w:t>情報管理システム</w:t>
      </w:r>
      <w:r w:rsidR="00530FDF" w:rsidRPr="007C6CCD">
        <w:rPr>
          <w:rFonts w:asciiTheme="minorEastAsia" w:hAnsiTheme="minorEastAsia"/>
        </w:rPr>
        <w:t>を利用することにより、諸外国における有事発生に伴う公館退避の際などにおいても、在外公館が管理している行政文書を適切に管理し続けるとともに、情報漏えいのリスクを低減することが可能になる。</w:t>
      </w:r>
    </w:p>
    <w:p w14:paraId="018C32BF" w14:textId="2735A375" w:rsidR="00D51049" w:rsidRPr="00514C5B" w:rsidRDefault="005840FE">
      <w:pPr>
        <w:rPr>
          <w:rFonts w:asciiTheme="minorEastAsia" w:hAnsiTheme="minorEastAsia"/>
        </w:rPr>
      </w:pPr>
      <w:r w:rsidRPr="4DE794FB">
        <w:rPr>
          <w:rFonts w:asciiTheme="minorEastAsia" w:hAnsiTheme="minorEastAsia" w:hint="eastAsia"/>
        </w:rPr>
        <w:t xml:space="preserve">エ　</w:t>
      </w:r>
      <w:r w:rsidR="00D51049" w:rsidRPr="4DE794FB">
        <w:rPr>
          <w:rFonts w:asciiTheme="minorEastAsia" w:hAnsiTheme="minorEastAsia" w:hint="eastAsia"/>
        </w:rPr>
        <w:t>当省では、時間、場所、デバイスにとらわれず出張先、自宅等庁舎外から可能な限り必要な業務を行えるよう、オープン・ネットワーク系のメールのクラウド化を始め、省内共有フォルダ・領事ポータルへのリモートアクセスを実現しているが、今後は、情報漏えいのリスクに然るべく対処しつつ、更なるリモートアクセスの機能を拡充するとともに、会議室</w:t>
      </w:r>
      <w:r w:rsidR="00D51049" w:rsidRPr="4DE794FB">
        <w:rPr>
          <w:rFonts w:asciiTheme="minorEastAsia" w:hAnsiTheme="minorEastAsia"/>
        </w:rPr>
        <w:t>Wi-Fi</w:t>
      </w:r>
      <w:r w:rsidR="00D51049" w:rsidRPr="4DE794FB">
        <w:rPr>
          <w:rFonts w:asciiTheme="minorEastAsia" w:hAnsiTheme="minorEastAsia" w:hint="eastAsia"/>
        </w:rPr>
        <w:t>の拡充やモバイル端末の拡充等を進め、働き方改革を推進する。</w:t>
      </w:r>
    </w:p>
    <w:p w14:paraId="68855A72" w14:textId="77777777" w:rsidR="00530FDF" w:rsidRPr="007C6CCD" w:rsidRDefault="00530FDF" w:rsidP="009018F9">
      <w:pPr>
        <w:rPr>
          <w:rFonts w:asciiTheme="minorEastAsia" w:hAnsiTheme="minorEastAsia"/>
        </w:rPr>
      </w:pPr>
    </w:p>
    <w:p w14:paraId="012BC558" w14:textId="123FFED2" w:rsidR="009D608B" w:rsidRPr="007C6CCD" w:rsidRDefault="00E27BA1" w:rsidP="00523864">
      <w:pPr>
        <w:pStyle w:val="a3"/>
        <w:numPr>
          <w:ilvl w:val="0"/>
          <w:numId w:val="63"/>
        </w:numPr>
        <w:ind w:leftChars="0" w:left="567"/>
        <w:outlineLvl w:val="2"/>
        <w:rPr>
          <w:rFonts w:asciiTheme="minorEastAsia" w:hAnsiTheme="minorEastAsia"/>
        </w:rPr>
      </w:pPr>
      <w:bookmarkStart w:id="28" w:name="_Toc122686726"/>
      <w:r w:rsidRPr="007C6CCD">
        <w:rPr>
          <w:rFonts w:asciiTheme="minorEastAsia" w:hAnsiTheme="minorEastAsia" w:hint="eastAsia"/>
        </w:rPr>
        <w:t>人事給与システム</w:t>
      </w:r>
      <w:bookmarkEnd w:id="28"/>
    </w:p>
    <w:p w14:paraId="62FB392C" w14:textId="137466DC" w:rsidR="009D608B" w:rsidRPr="007C6CCD" w:rsidRDefault="009D608B">
      <w:pPr>
        <w:ind w:firstLineChars="100" w:firstLine="210"/>
        <w:rPr>
          <w:rFonts w:asciiTheme="minorEastAsia" w:hAnsiTheme="minorEastAsia"/>
        </w:rPr>
      </w:pPr>
      <w:r w:rsidRPr="007C6CCD">
        <w:rPr>
          <w:rFonts w:asciiTheme="minorEastAsia" w:hAnsiTheme="minorEastAsia" w:hint="eastAsia"/>
        </w:rPr>
        <w:t>次期システムでは、既存のパッケージ製品を採用し、現在の業務フローの抜本的な見直しや業務の統廃合・簡素化を進め、電子化へと移行してペーパーレス化を推進することで、業務削減を行う。現在、次期システムの導入実施に向けて調達手続きを進めており、令和７年度からの運用開始を目指している。</w:t>
      </w:r>
    </w:p>
    <w:p w14:paraId="5ACD4325" w14:textId="77777777" w:rsidR="009D608B" w:rsidRPr="007C6CCD" w:rsidRDefault="009D608B" w:rsidP="009018F9">
      <w:pPr>
        <w:rPr>
          <w:rFonts w:asciiTheme="minorEastAsia" w:hAnsiTheme="minorEastAsia"/>
        </w:rPr>
      </w:pPr>
    </w:p>
    <w:p w14:paraId="0F95CD71" w14:textId="77777777" w:rsidR="009D608B" w:rsidRPr="00514C5B" w:rsidRDefault="009D608B">
      <w:pPr>
        <w:rPr>
          <w:rFonts w:asciiTheme="minorEastAsia" w:hAnsiTheme="minorEastAsia"/>
        </w:rPr>
      </w:pPr>
      <w:r w:rsidRPr="4DE794FB">
        <w:rPr>
          <w:rFonts w:asciiTheme="minorEastAsia" w:hAnsiTheme="minorEastAsia"/>
        </w:rPr>
        <w:t>KPI</w:t>
      </w:r>
      <w:r w:rsidRPr="4DE794FB">
        <w:rPr>
          <w:rFonts w:asciiTheme="minorEastAsia" w:hAnsiTheme="minorEastAsia" w:hint="eastAsia"/>
        </w:rPr>
        <w:t>：</w:t>
      </w:r>
    </w:p>
    <w:p w14:paraId="06AF2766" w14:textId="77777777" w:rsidR="009D608B" w:rsidRPr="00514C5B" w:rsidRDefault="009D608B">
      <w:pPr>
        <w:rPr>
          <w:rFonts w:asciiTheme="minorEastAsia" w:hAnsiTheme="minorEastAsia"/>
        </w:rPr>
      </w:pPr>
      <w:r w:rsidRPr="4DE794FB">
        <w:rPr>
          <w:rFonts w:asciiTheme="minorEastAsia" w:hAnsiTheme="minorEastAsia" w:hint="eastAsia"/>
        </w:rPr>
        <w:t>ア　定量的な目標として、現行システムを基準とした給与担当者の手作業業務量を運用開始直後（設計時）</w:t>
      </w:r>
      <w:r w:rsidRPr="4DE794FB">
        <w:rPr>
          <w:rFonts w:asciiTheme="minorEastAsia" w:hAnsiTheme="minorEastAsia"/>
        </w:rPr>
        <w:t>30%削減とし、以降、定期的に製品の研究・設定の見直しを行い、運用開始5年後をめどに70%減とする。</w:t>
      </w:r>
    </w:p>
    <w:p w14:paraId="29350F7C" w14:textId="4AC51B25" w:rsidR="009D608B" w:rsidRPr="00514C5B" w:rsidRDefault="009D608B">
      <w:pPr>
        <w:rPr>
          <w:rFonts w:asciiTheme="minorEastAsia" w:hAnsiTheme="minorEastAsia"/>
        </w:rPr>
      </w:pPr>
      <w:r w:rsidRPr="4DE794FB">
        <w:rPr>
          <w:rFonts w:asciiTheme="minorEastAsia" w:hAnsiTheme="minorEastAsia" w:hint="eastAsia"/>
        </w:rPr>
        <w:t>イ　人事担当者の業務についても、人事記録（申告事項）のメンテナンス業務を中心に、運用開始直後</w:t>
      </w:r>
      <w:r w:rsidRPr="4DE794FB">
        <w:rPr>
          <w:rFonts w:asciiTheme="minorEastAsia" w:hAnsiTheme="minorEastAsia"/>
        </w:rPr>
        <w:t>5%</w:t>
      </w:r>
      <w:r w:rsidRPr="4DE794FB">
        <w:rPr>
          <w:rFonts w:asciiTheme="minorEastAsia" w:hAnsiTheme="minorEastAsia" w:hint="eastAsia"/>
        </w:rPr>
        <w:t>減として、運用開始</w:t>
      </w:r>
      <w:r w:rsidRPr="4DE794FB">
        <w:rPr>
          <w:rFonts w:asciiTheme="minorEastAsia" w:hAnsiTheme="minorEastAsia"/>
        </w:rPr>
        <w:t>5</w:t>
      </w:r>
      <w:r w:rsidRPr="4DE794FB">
        <w:rPr>
          <w:rFonts w:asciiTheme="minorEastAsia" w:hAnsiTheme="minorEastAsia" w:hint="eastAsia"/>
        </w:rPr>
        <w:t>年後をめどに</w:t>
      </w:r>
      <w:r w:rsidRPr="4DE794FB">
        <w:rPr>
          <w:rFonts w:asciiTheme="minorEastAsia" w:hAnsiTheme="minorEastAsia"/>
        </w:rPr>
        <w:t>30%</w:t>
      </w:r>
      <w:r w:rsidRPr="4DE794FB">
        <w:rPr>
          <w:rFonts w:asciiTheme="minorEastAsia" w:hAnsiTheme="minorEastAsia" w:hint="eastAsia"/>
        </w:rPr>
        <w:t>まで削減を進める。</w:t>
      </w:r>
    </w:p>
    <w:p w14:paraId="55A95CC1" w14:textId="6A765D0E" w:rsidR="00953792" w:rsidRPr="007C6CCD" w:rsidRDefault="00953792" w:rsidP="009018F9">
      <w:pPr>
        <w:rPr>
          <w:rFonts w:asciiTheme="minorEastAsia" w:hAnsiTheme="minorEastAsia"/>
        </w:rPr>
      </w:pPr>
    </w:p>
    <w:p w14:paraId="59DCCC7C" w14:textId="739ACD40" w:rsidR="00D608A7" w:rsidRPr="007C6CCD" w:rsidRDefault="00D608A7" w:rsidP="00523864">
      <w:pPr>
        <w:pStyle w:val="a3"/>
        <w:numPr>
          <w:ilvl w:val="0"/>
          <w:numId w:val="63"/>
        </w:numPr>
        <w:ind w:leftChars="0" w:left="567"/>
        <w:outlineLvl w:val="2"/>
        <w:rPr>
          <w:rFonts w:asciiTheme="minorEastAsia" w:hAnsiTheme="minorEastAsia"/>
        </w:rPr>
      </w:pPr>
      <w:bookmarkStart w:id="29" w:name="_Toc122686727"/>
      <w:r w:rsidRPr="007C6CCD">
        <w:rPr>
          <w:rFonts w:asciiTheme="minorEastAsia" w:hAnsiTheme="minorEastAsia" w:hint="eastAsia"/>
        </w:rPr>
        <w:t>在外経理統合システム</w:t>
      </w:r>
      <w:bookmarkEnd w:id="29"/>
    </w:p>
    <w:p w14:paraId="5A8F0256" w14:textId="07C16A11" w:rsidR="00953792" w:rsidRPr="007C6CCD" w:rsidRDefault="00953792" w:rsidP="002A3061">
      <w:pPr>
        <w:ind w:firstLineChars="100" w:firstLine="210"/>
        <w:rPr>
          <w:rFonts w:asciiTheme="minorEastAsia" w:hAnsiTheme="minorEastAsia"/>
        </w:rPr>
      </w:pPr>
      <w:r w:rsidRPr="007C6CCD">
        <w:rPr>
          <w:rFonts w:asciiTheme="minorEastAsia" w:hAnsiTheme="minorEastAsia" w:hint="eastAsia"/>
        </w:rPr>
        <w:t>次世代在外経理統合システム開発にあたっては、現行システムにおける不具合（特に動作遅延）の解消</w:t>
      </w:r>
      <w:r w:rsidR="00D608A7" w:rsidRPr="007C6CCD">
        <w:rPr>
          <w:rFonts w:asciiTheme="minorEastAsia" w:hAnsiTheme="minorEastAsia" w:hint="eastAsia"/>
        </w:rPr>
        <w:t>、</w:t>
      </w:r>
      <w:r w:rsidRPr="007C6CCD">
        <w:rPr>
          <w:rFonts w:asciiTheme="minorEastAsia" w:hAnsiTheme="minorEastAsia" w:hint="eastAsia"/>
        </w:rPr>
        <w:t>費用対効果等を考慮しつつ、クラウド化による運用経費等の削減の可否を含めコンサルタントと調整の上、システム開発の検討を行う。</w:t>
      </w:r>
    </w:p>
    <w:p w14:paraId="3B598159" w14:textId="220EC83F" w:rsidR="00953792" w:rsidRPr="007C6CCD" w:rsidRDefault="00953792" w:rsidP="00514C5B">
      <w:pPr>
        <w:ind w:firstLineChars="100" w:firstLine="210"/>
        <w:rPr>
          <w:rFonts w:asciiTheme="minorEastAsia" w:hAnsiTheme="minorEastAsia"/>
        </w:rPr>
      </w:pPr>
      <w:r w:rsidRPr="007C6CCD">
        <w:rPr>
          <w:rFonts w:asciiTheme="minorEastAsia" w:hAnsiTheme="minorEastAsia" w:hint="eastAsia"/>
        </w:rPr>
        <w:t>また、省内他システムや府省共通システムとの共通化やシームレスなデータ</w:t>
      </w:r>
      <w:r w:rsidR="009909AB" w:rsidRPr="007C6CCD">
        <w:rPr>
          <w:rFonts w:asciiTheme="minorEastAsia" w:hAnsiTheme="minorEastAsia" w:hint="eastAsia"/>
        </w:rPr>
        <w:t>連携</w:t>
      </w:r>
      <w:r w:rsidRPr="007C6CCD">
        <w:rPr>
          <w:rFonts w:asciiTheme="minorEastAsia" w:hAnsiTheme="minorEastAsia" w:hint="eastAsia"/>
        </w:rPr>
        <w:t>等を視野に入れた開発、業務合理化・効率化に向けた新たな機能の追加等についても、コンサルタントとの調整の上、システム開発を検討する。</w:t>
      </w:r>
    </w:p>
    <w:p w14:paraId="793B6338" w14:textId="1F644458" w:rsidR="00AF3B64" w:rsidRPr="007C6CCD" w:rsidRDefault="00AF3B64" w:rsidP="009018F9">
      <w:pPr>
        <w:rPr>
          <w:rFonts w:asciiTheme="minorEastAsia" w:hAnsiTheme="minorEastAsia"/>
        </w:rPr>
      </w:pPr>
    </w:p>
    <w:p w14:paraId="649EB3EA" w14:textId="5B9C20D5" w:rsidR="00AF3B64" w:rsidRPr="007C6CCD" w:rsidRDefault="00AF3B64">
      <w:pPr>
        <w:widowControl/>
        <w:jc w:val="left"/>
        <w:rPr>
          <w:rFonts w:asciiTheme="minorEastAsia" w:hAnsiTheme="minorEastAsia"/>
        </w:rPr>
      </w:pPr>
      <w:r w:rsidRPr="007C6CCD">
        <w:rPr>
          <w:rFonts w:asciiTheme="minorEastAsia" w:hAnsiTheme="minorEastAsia"/>
        </w:rPr>
        <w:br w:type="page"/>
      </w:r>
    </w:p>
    <w:p w14:paraId="0C7B61C7" w14:textId="77777777" w:rsidR="00AF3B64" w:rsidRPr="007C6CCD" w:rsidRDefault="00AF3B64" w:rsidP="000646FE">
      <w:pPr>
        <w:pStyle w:val="a3"/>
        <w:numPr>
          <w:ilvl w:val="0"/>
          <w:numId w:val="7"/>
        </w:numPr>
        <w:ind w:leftChars="0"/>
        <w:outlineLvl w:val="0"/>
        <w:rPr>
          <w:rFonts w:asciiTheme="minorEastAsia" w:hAnsiTheme="minorEastAsia" w:cstheme="majorBidi"/>
          <w:sz w:val="24"/>
          <w:szCs w:val="24"/>
        </w:rPr>
      </w:pPr>
      <w:bookmarkStart w:id="30" w:name="_Toc122686728"/>
      <w:r w:rsidRPr="007C6CCD">
        <w:rPr>
          <w:rFonts w:asciiTheme="minorEastAsia" w:hAnsiTheme="minorEastAsia" w:cstheme="majorBidi" w:hint="eastAsia"/>
          <w:sz w:val="24"/>
          <w:szCs w:val="24"/>
        </w:rPr>
        <w:t>デジタル社会の実現に向けた主な取組事項</w:t>
      </w:r>
      <w:bookmarkEnd w:id="30"/>
    </w:p>
    <w:p w14:paraId="19D8EE40" w14:textId="2E51CBDE" w:rsidR="00AF3B64" w:rsidRPr="007C6CCD" w:rsidRDefault="00AF3B64" w:rsidP="00AF3B64">
      <w:pPr>
        <w:widowControl/>
        <w:jc w:val="left"/>
        <w:rPr>
          <w:rFonts w:asciiTheme="minorEastAsia" w:hAnsiTheme="minorEastAsia" w:cstheme="majorBidi"/>
          <w:b/>
          <w:color w:val="000000" w:themeColor="text1"/>
          <w:sz w:val="32"/>
          <w:szCs w:val="32"/>
        </w:rPr>
      </w:pPr>
    </w:p>
    <w:p w14:paraId="67A05FDD" w14:textId="6D5CF3B7" w:rsidR="00AF3B64" w:rsidRPr="007C6CCD" w:rsidRDefault="00124AFE" w:rsidP="007E3F0E">
      <w:pPr>
        <w:pStyle w:val="2"/>
        <w:numPr>
          <w:ilvl w:val="0"/>
          <w:numId w:val="70"/>
        </w:numPr>
        <w:rPr>
          <w:rFonts w:asciiTheme="minorEastAsia" w:eastAsiaTheme="minorEastAsia" w:hAnsiTheme="minorEastAsia"/>
        </w:rPr>
      </w:pPr>
      <w:bookmarkStart w:id="31" w:name="_Toc122686729"/>
      <w:r w:rsidRPr="007C6CCD">
        <w:rPr>
          <w:rFonts w:asciiTheme="minorEastAsia" w:eastAsiaTheme="minorEastAsia" w:hAnsiTheme="minorEastAsia" w:hint="eastAsia"/>
        </w:rPr>
        <w:t>デジタル庁が整備する共通機能の活用の徹底</w:t>
      </w:r>
      <w:bookmarkEnd w:id="31"/>
    </w:p>
    <w:p w14:paraId="0E8A9BB9" w14:textId="77777777" w:rsidR="00AF3B64" w:rsidRPr="007C6CCD" w:rsidRDefault="00AF3B64" w:rsidP="0099048B">
      <w:pPr>
        <w:ind w:firstLineChars="100" w:firstLine="210"/>
        <w:rPr>
          <w:rFonts w:asciiTheme="minorEastAsia" w:hAnsiTheme="minorEastAsia"/>
        </w:rPr>
      </w:pPr>
      <w:r w:rsidRPr="007C6CCD">
        <w:rPr>
          <w:rFonts w:asciiTheme="minorEastAsia" w:hAnsiTheme="minorEastAsia" w:hint="eastAsia"/>
        </w:rPr>
        <w:t>各情報システムについて、品質・コスト・スピードを兼ね備えた行政サービスに向けて、デジタル庁が検討しているアーキテクチャに基づき、整備されるガバメント・クラウド、ガバメントソリューションサービス、ベースレジストリ等の共通機能の活用を徹底する。</w:t>
      </w:r>
    </w:p>
    <w:p w14:paraId="7684B409" w14:textId="77777777" w:rsidR="00AF3B64" w:rsidRPr="007C6CCD" w:rsidRDefault="00AF3B64" w:rsidP="0099048B">
      <w:pPr>
        <w:ind w:firstLineChars="100" w:firstLine="210"/>
        <w:rPr>
          <w:rFonts w:asciiTheme="minorEastAsia" w:hAnsiTheme="minorEastAsia"/>
        </w:rPr>
      </w:pPr>
      <w:r w:rsidRPr="007C6CCD">
        <w:rPr>
          <w:rFonts w:asciiTheme="minorEastAsia" w:hAnsiTheme="minorEastAsia" w:hint="eastAsia"/>
        </w:rPr>
        <w:t>このうち、特にガバメント・クラウドへの移行に当たっては、単なるクラウド移行ではなく、ガバメント・クラウド移行に併せて、サービスデザインの観点を踏まえた徹底した業務改革（BPR）を行うとともに、システムのモダン化・クラウドネイティブ化、ガバメント・クラウド上の共通機能の活用を徹底することにより、運用等経費及び改修経費の３割削減によるシステム経費の最適化を図るとともに、利用者にとって利便性の高いシステムへ刷新する。</w:t>
      </w:r>
    </w:p>
    <w:p w14:paraId="5BFBC770" w14:textId="1AA20DB5" w:rsidR="00AF3B64" w:rsidRPr="007C6CCD" w:rsidRDefault="00AF3B64" w:rsidP="0099048B">
      <w:pPr>
        <w:ind w:firstLineChars="100" w:firstLine="210"/>
        <w:rPr>
          <w:rFonts w:asciiTheme="minorEastAsia" w:hAnsiTheme="minorEastAsia"/>
        </w:rPr>
      </w:pPr>
      <w:r w:rsidRPr="007C6CCD">
        <w:rPr>
          <w:rFonts w:asciiTheme="minorEastAsia" w:hAnsiTheme="minorEastAsia" w:hint="eastAsia"/>
        </w:rPr>
        <w:t>また、利便性とセキュリティ両面を確保したネットワークへの統合に向けて、ネットワーク更改等を契機</w:t>
      </w:r>
      <w:r w:rsidR="0099048B" w:rsidRPr="007C6CCD">
        <w:rPr>
          <w:rFonts w:asciiTheme="minorEastAsia" w:hAnsiTheme="minorEastAsia" w:hint="eastAsia"/>
        </w:rPr>
        <w:t>とした</w:t>
      </w:r>
      <w:r w:rsidRPr="007C6CCD">
        <w:rPr>
          <w:rFonts w:asciiTheme="minorEastAsia" w:hAnsiTheme="minorEastAsia" w:hint="eastAsia"/>
        </w:rPr>
        <w:t>ガバメントソリューションサービスへ移行</w:t>
      </w:r>
      <w:r w:rsidR="0099048B" w:rsidRPr="007C6CCD">
        <w:rPr>
          <w:rFonts w:asciiTheme="minorEastAsia" w:hAnsiTheme="minorEastAsia" w:hint="eastAsia"/>
        </w:rPr>
        <w:t>について</w:t>
      </w:r>
      <w:r w:rsidRPr="007C6CCD">
        <w:rPr>
          <w:rFonts w:asciiTheme="minorEastAsia" w:hAnsiTheme="minorEastAsia" w:hint="eastAsia"/>
        </w:rPr>
        <w:t>、デジタル庁と連携して</w:t>
      </w:r>
      <w:r w:rsidR="0099048B" w:rsidRPr="007C6CCD">
        <w:rPr>
          <w:rFonts w:asciiTheme="minorEastAsia" w:hAnsiTheme="minorEastAsia" w:hint="eastAsia"/>
        </w:rPr>
        <w:t>検討</w:t>
      </w:r>
      <w:r w:rsidRPr="007C6CCD">
        <w:rPr>
          <w:rFonts w:asciiTheme="minorEastAsia" w:hAnsiTheme="minorEastAsia" w:hint="eastAsia"/>
        </w:rPr>
        <w:t>を進める。</w:t>
      </w:r>
    </w:p>
    <w:p w14:paraId="651EEB6D" w14:textId="77777777" w:rsidR="00AF3B64" w:rsidRPr="007C6CCD" w:rsidRDefault="00AF3B64" w:rsidP="0099048B">
      <w:pPr>
        <w:ind w:firstLineChars="100" w:firstLine="210"/>
        <w:rPr>
          <w:rFonts w:asciiTheme="minorEastAsia" w:hAnsiTheme="minorEastAsia"/>
        </w:rPr>
      </w:pPr>
      <w:r w:rsidRPr="007C6CCD">
        <w:rPr>
          <w:rFonts w:asciiTheme="minorEastAsia" w:hAnsiTheme="minorEastAsia" w:hint="eastAsia"/>
        </w:rPr>
        <w:t>このため、ＰＭＯに各情報システムのクラウド移行等に係る支援体制を整備するとともに、優先的に取り組むべきシステムを定め、ガバメント・クラウドやガバメントソリューションサービス移行に当たって、集中的にBPR・システムのモダン化等のシステム刷新を行う。これらの取組は、適時・適切にプロジェクト計画書に反映し、ＰＭＯにおいて実施状況を監理する。</w:t>
      </w:r>
    </w:p>
    <w:p w14:paraId="6E3AA955" w14:textId="5E0ED8D8" w:rsidR="00AF3B64" w:rsidRPr="007C6CCD" w:rsidRDefault="00AF3B64" w:rsidP="00AF3B64">
      <w:pPr>
        <w:rPr>
          <w:rFonts w:asciiTheme="minorEastAsia" w:hAnsiTheme="minorEastAsia"/>
        </w:rPr>
      </w:pPr>
    </w:p>
    <w:p w14:paraId="7AA1BE77" w14:textId="77777777" w:rsidR="004611C3" w:rsidRPr="007C6CCD" w:rsidRDefault="004611C3" w:rsidP="00AF3B64">
      <w:pPr>
        <w:rPr>
          <w:rFonts w:asciiTheme="minorEastAsia" w:hAnsiTheme="minorEastAsia"/>
        </w:rPr>
      </w:pPr>
    </w:p>
    <w:p w14:paraId="5B7F21EE" w14:textId="05949DE8" w:rsidR="00AF3B64" w:rsidRPr="007C6CCD" w:rsidRDefault="00124AFE" w:rsidP="0069510B">
      <w:pPr>
        <w:pStyle w:val="2"/>
        <w:numPr>
          <w:ilvl w:val="0"/>
          <w:numId w:val="70"/>
        </w:numPr>
        <w:rPr>
          <w:rFonts w:asciiTheme="minorEastAsia" w:eastAsiaTheme="minorEastAsia" w:hAnsiTheme="minorEastAsia"/>
        </w:rPr>
      </w:pPr>
      <w:bookmarkStart w:id="32" w:name="_Toc122686730"/>
      <w:r w:rsidRPr="007C6CCD">
        <w:rPr>
          <w:rFonts w:asciiTheme="minorEastAsia" w:eastAsiaTheme="minorEastAsia" w:hAnsiTheme="minorEastAsia" w:hint="eastAsia"/>
        </w:rPr>
        <w:t>実現に向けたプロセスの整備及び推進体制の強化</w:t>
      </w:r>
      <w:bookmarkEnd w:id="32"/>
    </w:p>
    <w:p w14:paraId="374591A3" w14:textId="77777777" w:rsidR="00AF3B64" w:rsidRPr="007C6CCD" w:rsidRDefault="00AF3B64" w:rsidP="0099048B">
      <w:pPr>
        <w:ind w:firstLineChars="100" w:firstLine="210"/>
        <w:rPr>
          <w:rFonts w:asciiTheme="minorEastAsia" w:hAnsiTheme="minorEastAsia"/>
        </w:rPr>
      </w:pPr>
      <w:r w:rsidRPr="007C6CCD">
        <w:rPr>
          <w:rFonts w:asciiTheme="minorEastAsia" w:hAnsiTheme="minorEastAsia" w:hint="eastAsia"/>
        </w:rPr>
        <w:t>本計画の取組を確実に実施するため、各情報システムにおいてプロジェクト計画書の作成を徹底するとともに、関係部局と連携しつつＰＭＯにおいて同計画書に基づくプロジェクト監理を実施する。</w:t>
      </w:r>
    </w:p>
    <w:p w14:paraId="01A53090" w14:textId="08709756" w:rsidR="003F4570" w:rsidRPr="007C6CCD" w:rsidRDefault="00AF3B64" w:rsidP="0099048B">
      <w:pPr>
        <w:ind w:firstLineChars="100" w:firstLine="210"/>
        <w:rPr>
          <w:rFonts w:asciiTheme="minorEastAsia" w:hAnsiTheme="minorEastAsia"/>
        </w:rPr>
      </w:pPr>
      <w:r w:rsidRPr="007C6CCD">
        <w:rPr>
          <w:rFonts w:asciiTheme="minorEastAsia" w:hAnsiTheme="minorEastAsia" w:hint="eastAsia"/>
        </w:rPr>
        <w:t>また、デジタル庁と連携しながらデジタル人材の確保・育成に取り組み、ＰＭＯ・ＰＪＭＯの推進体制の強化を図る。</w:t>
      </w:r>
    </w:p>
    <w:p w14:paraId="13C1EE79" w14:textId="4FADF27C" w:rsidR="003D5154" w:rsidRPr="007C6CCD" w:rsidRDefault="003D5154" w:rsidP="00EE5B83">
      <w:pPr>
        <w:widowControl/>
        <w:jc w:val="left"/>
        <w:rPr>
          <w:rFonts w:asciiTheme="minorEastAsia" w:hAnsiTheme="minorEastAsia"/>
        </w:rPr>
      </w:pPr>
    </w:p>
    <w:p w14:paraId="5F3C4ED8" w14:textId="77777777" w:rsidR="00573ACF" w:rsidRPr="007C6CCD" w:rsidRDefault="00573ACF" w:rsidP="00EE5B83">
      <w:pPr>
        <w:widowControl/>
        <w:jc w:val="left"/>
        <w:rPr>
          <w:rFonts w:asciiTheme="minorEastAsia" w:hAnsiTheme="minorEastAsia"/>
        </w:rPr>
      </w:pPr>
    </w:p>
    <w:p w14:paraId="62F3C438" w14:textId="77777777" w:rsidR="00B2612D" w:rsidRPr="007C6CCD" w:rsidRDefault="00B2612D" w:rsidP="00B2612D">
      <w:pPr>
        <w:pStyle w:val="2"/>
        <w:numPr>
          <w:ilvl w:val="0"/>
          <w:numId w:val="70"/>
        </w:numPr>
        <w:rPr>
          <w:rFonts w:asciiTheme="minorEastAsia" w:eastAsiaTheme="minorEastAsia" w:hAnsiTheme="minorEastAsia"/>
        </w:rPr>
      </w:pPr>
      <w:bookmarkStart w:id="33" w:name="_Toc114649012"/>
      <w:bookmarkStart w:id="34" w:name="_Toc122686731"/>
      <w:r w:rsidRPr="007C6CCD">
        <w:rPr>
          <w:rFonts w:asciiTheme="minorEastAsia" w:eastAsiaTheme="minorEastAsia" w:hAnsiTheme="minorEastAsia" w:hint="eastAsia"/>
        </w:rPr>
        <w:t>デジタル原則に照らした規制の一括見直しに係るシステム整備</w:t>
      </w:r>
      <w:bookmarkEnd w:id="33"/>
      <w:bookmarkEnd w:id="34"/>
    </w:p>
    <w:p w14:paraId="72D389F2" w14:textId="77777777" w:rsidR="00637208" w:rsidRPr="007C6CCD" w:rsidRDefault="00637208" w:rsidP="00DD0D6C">
      <w:pPr>
        <w:pStyle w:val="af"/>
        <w:ind w:firstLineChars="100" w:firstLine="210"/>
        <w:rPr>
          <w:rFonts w:asciiTheme="minorEastAsia" w:hAnsiTheme="minorEastAsia"/>
        </w:rPr>
      </w:pPr>
      <w:r w:rsidRPr="007C6CCD">
        <w:rPr>
          <w:rFonts w:asciiTheme="minorEastAsia" w:hAnsiTheme="minorEastAsia" w:hint="eastAsia"/>
        </w:rPr>
        <w:t>現時点においては、「デジタル原則に照らした規制の一括見直しプラン」（令和４年６月３日デジタル臨時行政調査会決定）に基づくアナログ的な対応のうち、システム整備・改修を伴う案件は存在しないが、今後システム整備・改修を要する案件が生じた場合には、「一括見直しプラン」の趣旨を踏まえて、</w:t>
      </w:r>
    </w:p>
    <w:p w14:paraId="386009B7" w14:textId="77777777" w:rsidR="00637208" w:rsidRPr="00514C5B" w:rsidRDefault="00637208">
      <w:pPr>
        <w:pStyle w:val="af"/>
        <w:rPr>
          <w:rFonts w:asciiTheme="minorEastAsia" w:hAnsiTheme="minorEastAsia"/>
        </w:rPr>
      </w:pPr>
      <w:r w:rsidRPr="4DE794FB">
        <w:rPr>
          <w:rFonts w:asciiTheme="minorEastAsia" w:hAnsiTheme="minorEastAsia" w:hint="eastAsia"/>
        </w:rPr>
        <w:t>①</w:t>
      </w:r>
      <w:r w:rsidRPr="4DE794FB">
        <w:rPr>
          <w:rFonts w:asciiTheme="minorEastAsia" w:hAnsiTheme="minorEastAsia"/>
        </w:rPr>
        <w:t>BPRにより、新規のシステム整備を行わずに、規制の見直しができないか。</w:t>
      </w:r>
    </w:p>
    <w:p w14:paraId="5761949C" w14:textId="77777777" w:rsidR="00637208" w:rsidRPr="00514C5B" w:rsidRDefault="00637208">
      <w:pPr>
        <w:pStyle w:val="af"/>
        <w:rPr>
          <w:rFonts w:asciiTheme="minorEastAsia" w:hAnsiTheme="minorEastAsia"/>
        </w:rPr>
      </w:pPr>
      <w:r w:rsidRPr="4DE794FB">
        <w:rPr>
          <w:rFonts w:asciiTheme="minorEastAsia" w:hAnsiTheme="minorEastAsia" w:hint="eastAsia"/>
        </w:rPr>
        <w:t>②既存のシステムを活用して、規制の見直しができないか。</w:t>
      </w:r>
    </w:p>
    <w:p w14:paraId="558F0A6C" w14:textId="77777777" w:rsidR="00637208" w:rsidRPr="00514C5B" w:rsidRDefault="00637208">
      <w:pPr>
        <w:pStyle w:val="af"/>
        <w:rPr>
          <w:rFonts w:asciiTheme="minorEastAsia" w:hAnsiTheme="minorEastAsia"/>
        </w:rPr>
      </w:pPr>
      <w:r w:rsidRPr="4DE794FB">
        <w:rPr>
          <w:rFonts w:asciiTheme="minorEastAsia" w:hAnsiTheme="minorEastAsia" w:hint="eastAsia"/>
        </w:rPr>
        <w:t>③一つの共通システムにより、複数の規制の見直しができないか。</w:t>
      </w:r>
    </w:p>
    <w:p w14:paraId="3CBB87C3" w14:textId="1D0ADBF3" w:rsidR="00B2612D" w:rsidRPr="007C6CCD" w:rsidRDefault="00637208" w:rsidP="00637208">
      <w:pPr>
        <w:widowControl/>
        <w:jc w:val="left"/>
        <w:rPr>
          <w:rFonts w:asciiTheme="minorEastAsia" w:hAnsiTheme="minorEastAsia"/>
        </w:rPr>
      </w:pPr>
      <w:r w:rsidRPr="007C6CCD">
        <w:rPr>
          <w:rFonts w:asciiTheme="minorEastAsia" w:hAnsiTheme="minorEastAsia" w:hint="eastAsia"/>
        </w:rPr>
        <w:t xml:space="preserve">といった視点を踏まえて見直しを実施する。　　</w:t>
      </w:r>
    </w:p>
    <w:p w14:paraId="2A26CA6C" w14:textId="77777777" w:rsidR="009B2247" w:rsidRPr="007C6CCD" w:rsidRDefault="009B2247" w:rsidP="00EE5B83">
      <w:pPr>
        <w:widowControl/>
        <w:jc w:val="left"/>
        <w:rPr>
          <w:rFonts w:asciiTheme="minorEastAsia" w:hAnsiTheme="minorEastAsia"/>
        </w:rPr>
      </w:pPr>
    </w:p>
    <w:p w14:paraId="4C87951F" w14:textId="43961C1B" w:rsidR="00AF3B64" w:rsidRPr="007C6CCD" w:rsidRDefault="003F4570" w:rsidP="00EE5B83">
      <w:pPr>
        <w:widowControl/>
        <w:jc w:val="left"/>
        <w:rPr>
          <w:rFonts w:asciiTheme="minorEastAsia" w:hAnsiTheme="minorEastAsia"/>
        </w:rPr>
      </w:pPr>
      <w:r w:rsidRPr="007C6CCD">
        <w:rPr>
          <w:rFonts w:asciiTheme="minorEastAsia" w:hAnsiTheme="minorEastAsia" w:hint="eastAsia"/>
        </w:rPr>
        <w:t>以上</w:t>
      </w:r>
    </w:p>
    <w:sectPr w:rsidR="00AF3B64" w:rsidRPr="007C6CCD" w:rsidSect="00BA1FB4">
      <w:headerReference w:type="default" r:id="rId10"/>
      <w:footerReference w:type="default" r:id="rId11"/>
      <w:type w:val="continuous"/>
      <w:pgSz w:w="11906" w:h="16838" w:code="9"/>
      <w:pgMar w:top="1985" w:right="1701" w:bottom="1701" w:left="1701" w:header="851" w:footer="992" w:gutter="0"/>
      <w:pgNumType w:start="0"/>
      <w:cols w:space="425"/>
      <w:titlePg/>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C9BE70A" w16cid:durableId="26D555C0"/>
  <w16cid:commentId w16cid:paraId="3167BC66" w16cid:durableId="26D56F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CF978" w14:textId="77777777" w:rsidR="0053610F" w:rsidRDefault="0053610F" w:rsidP="0045132B">
      <w:r>
        <w:separator/>
      </w:r>
    </w:p>
  </w:endnote>
  <w:endnote w:type="continuationSeparator" w:id="0">
    <w:p w14:paraId="6A0E4EB2" w14:textId="77777777" w:rsidR="0053610F" w:rsidRDefault="0053610F" w:rsidP="0045132B">
      <w:r>
        <w:continuationSeparator/>
      </w:r>
    </w:p>
  </w:endnote>
  <w:endnote w:type="continuationNotice" w:id="1">
    <w:p w14:paraId="6019910A" w14:textId="77777777" w:rsidR="0053610F" w:rsidRDefault="005361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2218669"/>
      <w:docPartObj>
        <w:docPartGallery w:val="Page Numbers (Bottom of Page)"/>
        <w:docPartUnique/>
      </w:docPartObj>
    </w:sdtPr>
    <w:sdtEndPr/>
    <w:sdtContent>
      <w:p w14:paraId="1A401CDC" w14:textId="3B356098" w:rsidR="00402A7C" w:rsidRDefault="00402A7C">
        <w:pPr>
          <w:pStyle w:val="a8"/>
          <w:jc w:val="center"/>
        </w:pPr>
        <w:r>
          <w:fldChar w:fldCharType="begin"/>
        </w:r>
        <w:r>
          <w:instrText>PAGE   \* MERGEFORMAT</w:instrText>
        </w:r>
        <w:r>
          <w:fldChar w:fldCharType="separate"/>
        </w:r>
        <w:r w:rsidR="00997281" w:rsidRPr="00997281">
          <w:rPr>
            <w:noProof/>
            <w:lang w:val="ja-JP"/>
          </w:rPr>
          <w:t>1</w:t>
        </w:r>
        <w:r>
          <w:fldChar w:fldCharType="end"/>
        </w:r>
      </w:p>
    </w:sdtContent>
  </w:sdt>
  <w:p w14:paraId="32203AE7" w14:textId="6CCFF750" w:rsidR="4433AC57" w:rsidRDefault="4433AC57" w:rsidP="005A769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EFB82" w14:textId="77777777" w:rsidR="0053610F" w:rsidRDefault="0053610F" w:rsidP="0045132B">
      <w:r>
        <w:separator/>
      </w:r>
    </w:p>
  </w:footnote>
  <w:footnote w:type="continuationSeparator" w:id="0">
    <w:p w14:paraId="6C9918E3" w14:textId="77777777" w:rsidR="0053610F" w:rsidRDefault="0053610F" w:rsidP="0045132B">
      <w:r>
        <w:continuationSeparator/>
      </w:r>
    </w:p>
  </w:footnote>
  <w:footnote w:type="continuationNotice" w:id="1">
    <w:p w14:paraId="24778F38" w14:textId="77777777" w:rsidR="0053610F" w:rsidRDefault="0053610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4A0" w:firstRow="1" w:lastRow="0" w:firstColumn="1" w:lastColumn="0" w:noHBand="0" w:noVBand="1"/>
    </w:tblPr>
    <w:tblGrid>
      <w:gridCol w:w="2835"/>
      <w:gridCol w:w="2835"/>
      <w:gridCol w:w="2835"/>
    </w:tblGrid>
    <w:tr w:rsidR="428ADAF3" w14:paraId="05FE05C8" w14:textId="77777777" w:rsidTr="428ADAF3">
      <w:tc>
        <w:tcPr>
          <w:tcW w:w="2835" w:type="dxa"/>
        </w:tcPr>
        <w:p w14:paraId="5C93D038" w14:textId="69C1D361" w:rsidR="428ADAF3" w:rsidRDefault="428ADAF3" w:rsidP="000646FE">
          <w:pPr>
            <w:pStyle w:val="a6"/>
            <w:ind w:left="-115"/>
            <w:jc w:val="left"/>
          </w:pPr>
        </w:p>
      </w:tc>
      <w:tc>
        <w:tcPr>
          <w:tcW w:w="2835" w:type="dxa"/>
        </w:tcPr>
        <w:p w14:paraId="27476A56" w14:textId="47236408" w:rsidR="428ADAF3" w:rsidRDefault="428ADAF3" w:rsidP="000646FE">
          <w:pPr>
            <w:pStyle w:val="a6"/>
            <w:jc w:val="center"/>
          </w:pPr>
        </w:p>
      </w:tc>
      <w:tc>
        <w:tcPr>
          <w:tcW w:w="2835" w:type="dxa"/>
        </w:tcPr>
        <w:p w14:paraId="73CB63E8" w14:textId="616D5FA5" w:rsidR="428ADAF3" w:rsidRDefault="428ADAF3" w:rsidP="000646FE">
          <w:pPr>
            <w:pStyle w:val="a6"/>
            <w:ind w:right="-115"/>
            <w:jc w:val="right"/>
          </w:pPr>
        </w:p>
      </w:tc>
    </w:tr>
  </w:tbl>
  <w:p w14:paraId="42ADCAB3" w14:textId="07D98080" w:rsidR="428ADAF3" w:rsidRDefault="428ADAF3" w:rsidP="000646F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4C6A"/>
    <w:multiLevelType w:val="hybridMultilevel"/>
    <w:tmpl w:val="2CB23218"/>
    <w:lvl w:ilvl="0" w:tplc="62B8A6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795B59"/>
    <w:multiLevelType w:val="hybridMultilevel"/>
    <w:tmpl w:val="38C2E75E"/>
    <w:lvl w:ilvl="0" w:tplc="A6B866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6A7A47"/>
    <w:multiLevelType w:val="hybridMultilevel"/>
    <w:tmpl w:val="00ECDBC0"/>
    <w:lvl w:ilvl="0" w:tplc="053AC1F4">
      <w:start w:val="1"/>
      <w:numFmt w:val="upperRoman"/>
      <w:lvlText w:val="%1."/>
      <w:lvlJc w:val="left"/>
      <w:pPr>
        <w:ind w:left="360" w:hanging="360"/>
      </w:pPr>
      <w:rPr>
        <w:rFonts w:asciiTheme="minorHAnsi" w:hAnsiTheme="minorHAnsi" w:hint="default"/>
        <w:sz w:val="28"/>
        <w:szCs w:val="28"/>
      </w:rPr>
    </w:lvl>
    <w:lvl w:ilvl="1" w:tplc="57780774">
      <w:start w:val="1"/>
      <w:numFmt w:val="decimal"/>
      <w:lvlText w:val="%2."/>
      <w:lvlJc w:val="left"/>
      <w:pPr>
        <w:ind w:left="840" w:hanging="420"/>
      </w:pPr>
      <w:rPr>
        <w:rFonts w:asciiTheme="minorHAnsi" w:hAnsiTheme="minorHAnsi" w:hint="default"/>
        <w:b/>
        <w:color w:val="auto"/>
        <w:sz w:val="24"/>
        <w:szCs w:val="24"/>
      </w:rPr>
    </w:lvl>
    <w:lvl w:ilvl="2" w:tplc="7F1233BE">
      <w:start w:val="1"/>
      <w:numFmt w:val="decimal"/>
      <w:lvlText w:val="(%3)"/>
      <w:lvlJc w:val="left"/>
      <w:pPr>
        <w:ind w:left="1260" w:hanging="420"/>
      </w:pPr>
      <w:rPr>
        <w:rFonts w:hint="default"/>
        <w:b w:val="0"/>
        <w:color w:val="auto"/>
        <w:sz w:val="24"/>
      </w:rPr>
    </w:lvl>
    <w:lvl w:ilvl="3" w:tplc="F2508DE4">
      <w:start w:val="1"/>
      <w:numFmt w:val="aiueoFullWidth"/>
      <w:lvlText w:val="%4"/>
      <w:lvlJc w:val="left"/>
      <w:pPr>
        <w:ind w:left="420" w:hanging="420"/>
      </w:pPr>
      <w:rPr>
        <w:rFonts w:asciiTheme="minorEastAsia" w:eastAsiaTheme="minorEastAsia" w:hAnsiTheme="minorEastAsia" w:hint="eastAsia"/>
        <w:b w:val="0"/>
        <w:color w:val="auto"/>
        <w:sz w:val="24"/>
        <w:lang w:val="en-US"/>
      </w:rPr>
    </w:lvl>
    <w:lvl w:ilvl="4" w:tplc="04090017">
      <w:start w:val="1"/>
      <w:numFmt w:val="aiueoFullWidth"/>
      <w:lvlText w:val="(%5)"/>
      <w:lvlJc w:val="left"/>
      <w:pPr>
        <w:ind w:left="2100" w:hanging="420"/>
      </w:pPr>
    </w:lvl>
    <w:lvl w:ilvl="5" w:tplc="5E925E14">
      <w:start w:val="1"/>
      <w:numFmt w:val="decimalEnclosedCircle"/>
      <w:lvlText w:val="%6"/>
      <w:lvlJc w:val="left"/>
      <w:pPr>
        <w:ind w:left="2460" w:hanging="360"/>
      </w:pPr>
      <w:rPr>
        <w:rFonts w:hint="default"/>
      </w:rPr>
    </w:lvl>
    <w:lvl w:ilvl="6" w:tplc="1EB8D35C">
      <w:start w:val="1"/>
      <w:numFmt w:val="decimalFullWidth"/>
      <w:lvlText w:val="%7．"/>
      <w:lvlJc w:val="left"/>
      <w:pPr>
        <w:ind w:left="3240" w:hanging="720"/>
      </w:pPr>
      <w:rPr>
        <w:rFonts w:hint="default"/>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081ED2"/>
    <w:multiLevelType w:val="hybridMultilevel"/>
    <w:tmpl w:val="513A8EB6"/>
    <w:lvl w:ilvl="0" w:tplc="A6B866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B2C41FD"/>
    <w:multiLevelType w:val="hybridMultilevel"/>
    <w:tmpl w:val="B24C7D1A"/>
    <w:lvl w:ilvl="0" w:tplc="DA1E2A8A">
      <w:start w:val="1"/>
      <w:numFmt w:val="aiueoFullWidth"/>
      <w:lvlText w:val="%1"/>
      <w:lvlJc w:val="left"/>
      <w:pPr>
        <w:ind w:left="1697" w:hanging="420"/>
      </w:pPr>
      <w:rPr>
        <w:rFonts w:asciiTheme="minorEastAsia" w:eastAsiaTheme="minorEastAsia" w:hAnsiTheme="minorEastAsia" w:hint="eastAsia"/>
        <w:b w:val="0"/>
        <w:color w:val="auto"/>
        <w:sz w:val="24"/>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3E5E01"/>
    <w:multiLevelType w:val="hybridMultilevel"/>
    <w:tmpl w:val="86D87C8E"/>
    <w:lvl w:ilvl="0" w:tplc="189C7F06">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810394"/>
    <w:multiLevelType w:val="hybridMultilevel"/>
    <w:tmpl w:val="D4BE2F06"/>
    <w:lvl w:ilvl="0" w:tplc="57780774">
      <w:start w:val="1"/>
      <w:numFmt w:val="decimal"/>
      <w:lvlText w:val="%1."/>
      <w:lvlJc w:val="left"/>
      <w:pPr>
        <w:ind w:left="840" w:hanging="420"/>
      </w:pPr>
      <w:rPr>
        <w:rFonts w:asciiTheme="minorHAnsi" w:hAnsiTheme="minorHAnsi" w:hint="default"/>
        <w:b/>
        <w:color w:val="auto"/>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E02EBB"/>
    <w:multiLevelType w:val="hybridMultilevel"/>
    <w:tmpl w:val="0FD24E6A"/>
    <w:lvl w:ilvl="0" w:tplc="57780774">
      <w:start w:val="1"/>
      <w:numFmt w:val="decimal"/>
      <w:lvlText w:val="%1."/>
      <w:lvlJc w:val="left"/>
      <w:pPr>
        <w:ind w:left="840" w:hanging="420"/>
      </w:pPr>
      <w:rPr>
        <w:rFonts w:asciiTheme="minorHAnsi" w:hAnsiTheme="minorHAnsi" w:hint="default"/>
        <w:b/>
        <w:color w:val="auto"/>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DC5AF9"/>
    <w:multiLevelType w:val="hybridMultilevel"/>
    <w:tmpl w:val="462A2A48"/>
    <w:lvl w:ilvl="0" w:tplc="5C5EFA48">
      <w:start w:val="1"/>
      <w:numFmt w:val="decimal"/>
      <w:lvlText w:val="(%1)"/>
      <w:lvlJc w:val="left"/>
      <w:pPr>
        <w:ind w:left="764" w:hanging="360"/>
      </w:pPr>
      <w:rPr>
        <w:rFonts w:hint="default"/>
      </w:rPr>
    </w:lvl>
    <w:lvl w:ilvl="1" w:tplc="04090017" w:tentative="1">
      <w:start w:val="1"/>
      <w:numFmt w:val="aiueoFullWidth"/>
      <w:lvlText w:val="(%2)"/>
      <w:lvlJc w:val="left"/>
      <w:pPr>
        <w:ind w:left="1244" w:hanging="420"/>
      </w:pPr>
    </w:lvl>
    <w:lvl w:ilvl="2" w:tplc="04090011" w:tentative="1">
      <w:start w:val="1"/>
      <w:numFmt w:val="decimalEnclosedCircle"/>
      <w:lvlText w:val="%3"/>
      <w:lvlJc w:val="left"/>
      <w:pPr>
        <w:ind w:left="1664" w:hanging="420"/>
      </w:pPr>
    </w:lvl>
    <w:lvl w:ilvl="3" w:tplc="0409000F" w:tentative="1">
      <w:start w:val="1"/>
      <w:numFmt w:val="decimal"/>
      <w:lvlText w:val="%4."/>
      <w:lvlJc w:val="left"/>
      <w:pPr>
        <w:ind w:left="2084" w:hanging="420"/>
      </w:pPr>
    </w:lvl>
    <w:lvl w:ilvl="4" w:tplc="04090017" w:tentative="1">
      <w:start w:val="1"/>
      <w:numFmt w:val="aiueoFullWidth"/>
      <w:lvlText w:val="(%5)"/>
      <w:lvlJc w:val="left"/>
      <w:pPr>
        <w:ind w:left="2504" w:hanging="420"/>
      </w:pPr>
    </w:lvl>
    <w:lvl w:ilvl="5" w:tplc="04090011" w:tentative="1">
      <w:start w:val="1"/>
      <w:numFmt w:val="decimalEnclosedCircle"/>
      <w:lvlText w:val="%6"/>
      <w:lvlJc w:val="left"/>
      <w:pPr>
        <w:ind w:left="2924" w:hanging="420"/>
      </w:pPr>
    </w:lvl>
    <w:lvl w:ilvl="6" w:tplc="0409000F" w:tentative="1">
      <w:start w:val="1"/>
      <w:numFmt w:val="decimal"/>
      <w:lvlText w:val="%7."/>
      <w:lvlJc w:val="left"/>
      <w:pPr>
        <w:ind w:left="3344" w:hanging="420"/>
      </w:pPr>
    </w:lvl>
    <w:lvl w:ilvl="7" w:tplc="04090017" w:tentative="1">
      <w:start w:val="1"/>
      <w:numFmt w:val="aiueoFullWidth"/>
      <w:lvlText w:val="(%8)"/>
      <w:lvlJc w:val="left"/>
      <w:pPr>
        <w:ind w:left="3764" w:hanging="420"/>
      </w:pPr>
    </w:lvl>
    <w:lvl w:ilvl="8" w:tplc="04090011" w:tentative="1">
      <w:start w:val="1"/>
      <w:numFmt w:val="decimalEnclosedCircle"/>
      <w:lvlText w:val="%9"/>
      <w:lvlJc w:val="left"/>
      <w:pPr>
        <w:ind w:left="4184" w:hanging="420"/>
      </w:pPr>
    </w:lvl>
  </w:abstractNum>
  <w:abstractNum w:abstractNumId="9" w15:restartNumberingAfterBreak="0">
    <w:nsid w:val="136F3A8C"/>
    <w:multiLevelType w:val="hybridMultilevel"/>
    <w:tmpl w:val="88C446C0"/>
    <w:lvl w:ilvl="0" w:tplc="3076A2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BF7C9A"/>
    <w:multiLevelType w:val="hybridMultilevel"/>
    <w:tmpl w:val="0EBA7A00"/>
    <w:lvl w:ilvl="0" w:tplc="4C6AD0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7B773BF"/>
    <w:multiLevelType w:val="hybridMultilevel"/>
    <w:tmpl w:val="5C7EC7CC"/>
    <w:lvl w:ilvl="0" w:tplc="1EB8D35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9E35F0E"/>
    <w:multiLevelType w:val="hybridMultilevel"/>
    <w:tmpl w:val="1396DF54"/>
    <w:lvl w:ilvl="0" w:tplc="D1122E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A8A6478"/>
    <w:multiLevelType w:val="hybridMultilevel"/>
    <w:tmpl w:val="B2C0DC22"/>
    <w:lvl w:ilvl="0" w:tplc="1C2C0A1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4C6AD042">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8D575D"/>
    <w:multiLevelType w:val="hybridMultilevel"/>
    <w:tmpl w:val="0F4EA91A"/>
    <w:lvl w:ilvl="0" w:tplc="A6B866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B5A7E24"/>
    <w:multiLevelType w:val="hybridMultilevel"/>
    <w:tmpl w:val="7736C320"/>
    <w:lvl w:ilvl="0" w:tplc="7F1233BE">
      <w:start w:val="1"/>
      <w:numFmt w:val="decimal"/>
      <w:lvlText w:val="(%1)"/>
      <w:lvlJc w:val="left"/>
      <w:pPr>
        <w:ind w:left="1260" w:hanging="420"/>
      </w:pPr>
      <w:rPr>
        <w:rFonts w:hint="default"/>
        <w:b w:val="0"/>
        <w:color w:val="auto"/>
        <w:sz w:val="24"/>
      </w:rPr>
    </w:lvl>
    <w:lvl w:ilvl="1" w:tplc="04090017" w:tentative="1">
      <w:start w:val="1"/>
      <w:numFmt w:val="aiueoFullWidth"/>
      <w:lvlText w:val="(%2)"/>
      <w:lvlJc w:val="left"/>
      <w:pPr>
        <w:ind w:left="840" w:hanging="420"/>
      </w:pPr>
    </w:lvl>
    <w:lvl w:ilvl="2" w:tplc="04090017">
      <w:start w:val="1"/>
      <w:numFmt w:val="aiueoFullWidth"/>
      <w:lvlText w:val="(%3)"/>
      <w:lvlJc w:val="left"/>
      <w:pPr>
        <w:ind w:left="1260" w:hanging="420"/>
      </w:pPr>
    </w:lvl>
    <w:lvl w:ilvl="3" w:tplc="04090017">
      <w:start w:val="1"/>
      <w:numFmt w:val="aiueoFullWidth"/>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BCB6EAF"/>
    <w:multiLevelType w:val="hybridMultilevel"/>
    <w:tmpl w:val="CEF4DCD0"/>
    <w:lvl w:ilvl="0" w:tplc="F2508DE4">
      <w:start w:val="1"/>
      <w:numFmt w:val="aiueoFullWidth"/>
      <w:lvlText w:val="%1"/>
      <w:lvlJc w:val="left"/>
      <w:pPr>
        <w:ind w:left="1697" w:hanging="420"/>
      </w:pPr>
      <w:rPr>
        <w:rFonts w:asciiTheme="minorEastAsia" w:eastAsiaTheme="minorEastAsia" w:hAnsiTheme="minorEastAsia" w:hint="eastAsia"/>
        <w:b w:val="0"/>
        <w:color w:val="auto"/>
        <w:sz w:val="24"/>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C116D7F"/>
    <w:multiLevelType w:val="hybridMultilevel"/>
    <w:tmpl w:val="DA94E91C"/>
    <w:lvl w:ilvl="0" w:tplc="A6B866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D4C1F33"/>
    <w:multiLevelType w:val="hybridMultilevel"/>
    <w:tmpl w:val="7F463F58"/>
    <w:lvl w:ilvl="0" w:tplc="1EB8D35C">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15B56B6"/>
    <w:multiLevelType w:val="hybridMultilevel"/>
    <w:tmpl w:val="E0722994"/>
    <w:lvl w:ilvl="0" w:tplc="189C7F06">
      <w:start w:val="1"/>
      <w:numFmt w:val="decimalFullWidth"/>
      <w:lvlText w:val="%1．"/>
      <w:lvlJc w:val="left"/>
      <w:pPr>
        <w:ind w:left="360" w:hanging="360"/>
      </w:pPr>
      <w:rPr>
        <w:rFonts w:hint="default"/>
        <w:sz w:val="28"/>
        <w:szCs w:val="28"/>
      </w:rPr>
    </w:lvl>
    <w:lvl w:ilvl="1" w:tplc="57780774">
      <w:start w:val="1"/>
      <w:numFmt w:val="decimal"/>
      <w:lvlText w:val="%2."/>
      <w:lvlJc w:val="left"/>
      <w:pPr>
        <w:ind w:left="840" w:hanging="420"/>
      </w:pPr>
      <w:rPr>
        <w:rFonts w:asciiTheme="minorHAnsi" w:hAnsiTheme="minorHAnsi" w:hint="default"/>
        <w:b/>
        <w:color w:val="auto"/>
        <w:sz w:val="24"/>
        <w:szCs w:val="24"/>
      </w:rPr>
    </w:lvl>
    <w:lvl w:ilvl="2" w:tplc="7F1233BE">
      <w:start w:val="1"/>
      <w:numFmt w:val="decimal"/>
      <w:lvlText w:val="(%3)"/>
      <w:lvlJc w:val="left"/>
      <w:pPr>
        <w:ind w:left="1260" w:hanging="420"/>
      </w:pPr>
      <w:rPr>
        <w:rFonts w:hint="default"/>
        <w:b w:val="0"/>
        <w:color w:val="auto"/>
        <w:sz w:val="24"/>
      </w:rPr>
    </w:lvl>
    <w:lvl w:ilvl="3" w:tplc="F2508DE4">
      <w:start w:val="1"/>
      <w:numFmt w:val="aiueoFullWidth"/>
      <w:lvlText w:val="%4"/>
      <w:lvlJc w:val="left"/>
      <w:pPr>
        <w:ind w:left="420" w:hanging="420"/>
      </w:pPr>
      <w:rPr>
        <w:rFonts w:asciiTheme="minorEastAsia" w:eastAsiaTheme="minorEastAsia" w:hAnsiTheme="minorEastAsia" w:hint="eastAsia"/>
        <w:b w:val="0"/>
        <w:color w:val="auto"/>
        <w:sz w:val="24"/>
        <w:lang w:val="en-US"/>
      </w:rPr>
    </w:lvl>
    <w:lvl w:ilvl="4" w:tplc="04090017">
      <w:start w:val="1"/>
      <w:numFmt w:val="aiueoFullWidth"/>
      <w:lvlText w:val="(%5)"/>
      <w:lvlJc w:val="left"/>
      <w:pPr>
        <w:ind w:left="2100" w:hanging="420"/>
      </w:pPr>
    </w:lvl>
    <w:lvl w:ilvl="5" w:tplc="5E925E14">
      <w:start w:val="1"/>
      <w:numFmt w:val="decimalEnclosedCircle"/>
      <w:lvlText w:val="%6"/>
      <w:lvlJc w:val="left"/>
      <w:pPr>
        <w:ind w:left="2460" w:hanging="360"/>
      </w:pPr>
      <w:rPr>
        <w:rFonts w:hint="default"/>
      </w:rPr>
    </w:lvl>
    <w:lvl w:ilvl="6" w:tplc="1EB8D35C">
      <w:start w:val="1"/>
      <w:numFmt w:val="decimalFullWidth"/>
      <w:lvlText w:val="%7．"/>
      <w:lvlJc w:val="left"/>
      <w:pPr>
        <w:ind w:left="3240" w:hanging="720"/>
      </w:pPr>
      <w:rPr>
        <w:rFonts w:hint="default"/>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1C073B4"/>
    <w:multiLevelType w:val="hybridMultilevel"/>
    <w:tmpl w:val="23F0314C"/>
    <w:lvl w:ilvl="0" w:tplc="57780774">
      <w:start w:val="1"/>
      <w:numFmt w:val="decimal"/>
      <w:lvlText w:val="%1."/>
      <w:lvlJc w:val="left"/>
      <w:pPr>
        <w:ind w:left="840" w:hanging="420"/>
      </w:pPr>
      <w:rPr>
        <w:rFonts w:asciiTheme="minorHAnsi" w:hAnsiTheme="minorHAnsi" w:hint="default"/>
        <w:b/>
        <w:color w:val="auto"/>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9073BD0"/>
    <w:multiLevelType w:val="hybridMultilevel"/>
    <w:tmpl w:val="119AAE04"/>
    <w:lvl w:ilvl="0" w:tplc="1C2C0A1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4C6AD042">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AA82E8C"/>
    <w:multiLevelType w:val="hybridMultilevel"/>
    <w:tmpl w:val="DD0EF928"/>
    <w:lvl w:ilvl="0" w:tplc="EB1AD780">
      <w:start w:val="1"/>
      <w:numFmt w:val="lowerLetter"/>
      <w:lvlText w:val="(%1)"/>
      <w:lvlJc w:val="left"/>
      <w:pPr>
        <w:ind w:left="2940" w:hanging="420"/>
      </w:pPr>
      <w:rPr>
        <w:rFonts w:hint="eastAsia"/>
      </w:r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23" w15:restartNumberingAfterBreak="0">
    <w:nsid w:val="2AFA663A"/>
    <w:multiLevelType w:val="hybridMultilevel"/>
    <w:tmpl w:val="2F2031BC"/>
    <w:lvl w:ilvl="0" w:tplc="1EB8D35C">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2C0E426F"/>
    <w:multiLevelType w:val="hybridMultilevel"/>
    <w:tmpl w:val="D7E62398"/>
    <w:lvl w:ilvl="0" w:tplc="F2508DE4">
      <w:start w:val="1"/>
      <w:numFmt w:val="aiueoFullWidth"/>
      <w:lvlText w:val="%1"/>
      <w:lvlJc w:val="left"/>
      <w:pPr>
        <w:ind w:left="1697" w:hanging="420"/>
      </w:pPr>
      <w:rPr>
        <w:rFonts w:asciiTheme="minorEastAsia" w:eastAsiaTheme="minorEastAsia" w:hAnsiTheme="minorEastAsia" w:hint="eastAsia"/>
        <w:b w:val="0"/>
        <w:color w:val="auto"/>
        <w:sz w:val="24"/>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C9D48E1"/>
    <w:multiLevelType w:val="hybridMultilevel"/>
    <w:tmpl w:val="37089C86"/>
    <w:lvl w:ilvl="0" w:tplc="F2508DE4">
      <w:start w:val="1"/>
      <w:numFmt w:val="aiueoFullWidth"/>
      <w:lvlText w:val="%1"/>
      <w:lvlJc w:val="left"/>
      <w:pPr>
        <w:ind w:left="1697" w:hanging="420"/>
      </w:pPr>
      <w:rPr>
        <w:rFonts w:asciiTheme="minorEastAsia" w:eastAsiaTheme="minorEastAsia" w:hAnsiTheme="minorEastAsia" w:hint="eastAsia"/>
        <w:b w:val="0"/>
        <w:color w:val="auto"/>
        <w:sz w:val="24"/>
        <w:lang w:val="en-US"/>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6" w15:restartNumberingAfterBreak="0">
    <w:nsid w:val="2D05549E"/>
    <w:multiLevelType w:val="hybridMultilevel"/>
    <w:tmpl w:val="6AD281B0"/>
    <w:lvl w:ilvl="0" w:tplc="AD46CD64">
      <w:start w:val="1"/>
      <w:numFmt w:val="decimal"/>
      <w:lvlText w:val="（%1）"/>
      <w:lvlJc w:val="left"/>
      <w:pPr>
        <w:ind w:left="1260" w:hanging="420"/>
      </w:pPr>
      <w:rPr>
        <w:rFonts w:asciiTheme="minorEastAsia" w:eastAsiaTheme="minorEastAsia" w:hAnsiTheme="minorEastAsia" w:hint="eastAsia"/>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D7218C8"/>
    <w:multiLevelType w:val="hybridMultilevel"/>
    <w:tmpl w:val="A964CE88"/>
    <w:lvl w:ilvl="0" w:tplc="189C7F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F080704"/>
    <w:multiLevelType w:val="hybridMultilevel"/>
    <w:tmpl w:val="B5365548"/>
    <w:lvl w:ilvl="0" w:tplc="A6B86650">
      <w:start w:val="1"/>
      <w:numFmt w:val="decimalFullWidth"/>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9" w15:restartNumberingAfterBreak="0">
    <w:nsid w:val="30266D9A"/>
    <w:multiLevelType w:val="hybridMultilevel"/>
    <w:tmpl w:val="80D032E0"/>
    <w:lvl w:ilvl="0" w:tplc="DEA4EB58">
      <w:start w:val="1"/>
      <w:numFmt w:val="aiueoFullWidth"/>
      <w:lvlText w:val="%1"/>
      <w:lvlJc w:val="left"/>
      <w:pPr>
        <w:ind w:left="1500" w:hanging="420"/>
      </w:pPr>
      <w:rPr>
        <w:rFonts w:asciiTheme="minorEastAsia" w:eastAsiaTheme="minorEastAsia" w:hAnsiTheme="minorEastAsia" w:hint="eastAsia"/>
        <w:b w:val="0"/>
        <w:color w:val="auto"/>
        <w:sz w:val="24"/>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0" w15:restartNumberingAfterBreak="0">
    <w:nsid w:val="3091592E"/>
    <w:multiLevelType w:val="hybridMultilevel"/>
    <w:tmpl w:val="249498EA"/>
    <w:lvl w:ilvl="0" w:tplc="A6B86650">
      <w:start w:val="1"/>
      <w:numFmt w:val="decimalFullWidth"/>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1" w15:restartNumberingAfterBreak="0">
    <w:nsid w:val="324071DE"/>
    <w:multiLevelType w:val="hybridMultilevel"/>
    <w:tmpl w:val="42F29BC8"/>
    <w:lvl w:ilvl="0" w:tplc="A6B866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27D215E"/>
    <w:multiLevelType w:val="hybridMultilevel"/>
    <w:tmpl w:val="A964CE88"/>
    <w:lvl w:ilvl="0" w:tplc="189C7F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4C34B56"/>
    <w:multiLevelType w:val="hybridMultilevel"/>
    <w:tmpl w:val="B9FEDCC4"/>
    <w:lvl w:ilvl="0" w:tplc="3F283710">
      <w:start w:val="1"/>
      <w:numFmt w:val="lowerLetter"/>
      <w:lvlText w:val="%1"/>
      <w:lvlJc w:val="left"/>
      <w:pPr>
        <w:ind w:left="1697" w:hanging="420"/>
      </w:pPr>
      <w:rPr>
        <w:rFonts w:asciiTheme="minorEastAsia" w:eastAsia="ＭＳ 明朝" w:hAnsiTheme="minorEastAsia" w:hint="eastAsia"/>
        <w:b w:val="0"/>
        <w:color w:val="auto"/>
        <w:sz w:val="24"/>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350F3BAF"/>
    <w:multiLevelType w:val="hybridMultilevel"/>
    <w:tmpl w:val="A5983A6C"/>
    <w:lvl w:ilvl="0" w:tplc="0706F5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5F11B94"/>
    <w:multiLevelType w:val="hybridMultilevel"/>
    <w:tmpl w:val="2AEC0930"/>
    <w:lvl w:ilvl="0" w:tplc="B91E5288">
      <w:start w:val="1"/>
      <w:numFmt w:val="decimalFullWidth"/>
      <w:lvlText w:val="（%1）"/>
      <w:lvlJc w:val="left"/>
      <w:pPr>
        <w:ind w:left="1127" w:hanging="420"/>
      </w:pPr>
      <w:rPr>
        <w:rFonts w:asciiTheme="minorHAnsi" w:eastAsiaTheme="minorEastAsia" w:hAnsiTheme="minorHAnsi" w:cstheme="minorBidi"/>
      </w:rPr>
    </w:lvl>
    <w:lvl w:ilvl="1" w:tplc="0409000B" w:tentative="1">
      <w:start w:val="1"/>
      <w:numFmt w:val="bullet"/>
      <w:lvlText w:val=""/>
      <w:lvlJc w:val="left"/>
      <w:pPr>
        <w:ind w:left="1547" w:hanging="420"/>
      </w:pPr>
      <w:rPr>
        <w:rFonts w:ascii="Wingdings" w:hAnsi="Wingdings" w:hint="default"/>
      </w:rPr>
    </w:lvl>
    <w:lvl w:ilvl="2" w:tplc="0409000D" w:tentative="1">
      <w:start w:val="1"/>
      <w:numFmt w:val="bullet"/>
      <w:lvlText w:val=""/>
      <w:lvlJc w:val="left"/>
      <w:pPr>
        <w:ind w:left="1967" w:hanging="420"/>
      </w:pPr>
      <w:rPr>
        <w:rFonts w:ascii="Wingdings" w:hAnsi="Wingdings" w:hint="default"/>
      </w:rPr>
    </w:lvl>
    <w:lvl w:ilvl="3" w:tplc="04090001" w:tentative="1">
      <w:start w:val="1"/>
      <w:numFmt w:val="bullet"/>
      <w:lvlText w:val=""/>
      <w:lvlJc w:val="left"/>
      <w:pPr>
        <w:ind w:left="2387" w:hanging="420"/>
      </w:pPr>
      <w:rPr>
        <w:rFonts w:ascii="Wingdings" w:hAnsi="Wingdings" w:hint="default"/>
      </w:rPr>
    </w:lvl>
    <w:lvl w:ilvl="4" w:tplc="0409000B" w:tentative="1">
      <w:start w:val="1"/>
      <w:numFmt w:val="bullet"/>
      <w:lvlText w:val=""/>
      <w:lvlJc w:val="left"/>
      <w:pPr>
        <w:ind w:left="2807" w:hanging="420"/>
      </w:pPr>
      <w:rPr>
        <w:rFonts w:ascii="Wingdings" w:hAnsi="Wingdings" w:hint="default"/>
      </w:rPr>
    </w:lvl>
    <w:lvl w:ilvl="5" w:tplc="0409000D" w:tentative="1">
      <w:start w:val="1"/>
      <w:numFmt w:val="bullet"/>
      <w:lvlText w:val=""/>
      <w:lvlJc w:val="left"/>
      <w:pPr>
        <w:ind w:left="3227" w:hanging="420"/>
      </w:pPr>
      <w:rPr>
        <w:rFonts w:ascii="Wingdings" w:hAnsi="Wingdings" w:hint="default"/>
      </w:rPr>
    </w:lvl>
    <w:lvl w:ilvl="6" w:tplc="04090001" w:tentative="1">
      <w:start w:val="1"/>
      <w:numFmt w:val="bullet"/>
      <w:lvlText w:val=""/>
      <w:lvlJc w:val="left"/>
      <w:pPr>
        <w:ind w:left="3647" w:hanging="420"/>
      </w:pPr>
      <w:rPr>
        <w:rFonts w:ascii="Wingdings" w:hAnsi="Wingdings" w:hint="default"/>
      </w:rPr>
    </w:lvl>
    <w:lvl w:ilvl="7" w:tplc="0409000B" w:tentative="1">
      <w:start w:val="1"/>
      <w:numFmt w:val="bullet"/>
      <w:lvlText w:val=""/>
      <w:lvlJc w:val="left"/>
      <w:pPr>
        <w:ind w:left="4067" w:hanging="420"/>
      </w:pPr>
      <w:rPr>
        <w:rFonts w:ascii="Wingdings" w:hAnsi="Wingdings" w:hint="default"/>
      </w:rPr>
    </w:lvl>
    <w:lvl w:ilvl="8" w:tplc="0409000D" w:tentative="1">
      <w:start w:val="1"/>
      <w:numFmt w:val="bullet"/>
      <w:lvlText w:val=""/>
      <w:lvlJc w:val="left"/>
      <w:pPr>
        <w:ind w:left="4487" w:hanging="420"/>
      </w:pPr>
      <w:rPr>
        <w:rFonts w:ascii="Wingdings" w:hAnsi="Wingdings" w:hint="default"/>
      </w:rPr>
    </w:lvl>
  </w:abstractNum>
  <w:abstractNum w:abstractNumId="36" w15:restartNumberingAfterBreak="0">
    <w:nsid w:val="37EF1274"/>
    <w:multiLevelType w:val="hybridMultilevel"/>
    <w:tmpl w:val="9D8478A0"/>
    <w:lvl w:ilvl="0" w:tplc="F2508DE4">
      <w:start w:val="1"/>
      <w:numFmt w:val="aiueoFullWidth"/>
      <w:lvlText w:val="%1"/>
      <w:lvlJc w:val="left"/>
      <w:pPr>
        <w:ind w:left="1663" w:hanging="420"/>
      </w:pPr>
      <w:rPr>
        <w:rFonts w:asciiTheme="minorEastAsia" w:eastAsiaTheme="minorEastAsia" w:hAnsiTheme="minorEastAsia" w:hint="eastAsia"/>
        <w:b w:val="0"/>
        <w:color w:val="auto"/>
        <w:sz w:val="24"/>
        <w:lang w:val="en-US"/>
      </w:rPr>
    </w:lvl>
    <w:lvl w:ilvl="1" w:tplc="04090017">
      <w:start w:val="1"/>
      <w:numFmt w:val="aiueoFullWidth"/>
      <w:lvlText w:val="(%2)"/>
      <w:lvlJc w:val="left"/>
      <w:pPr>
        <w:ind w:left="806" w:hanging="420"/>
      </w:pPr>
    </w:lvl>
    <w:lvl w:ilvl="2" w:tplc="04090011">
      <w:start w:val="1"/>
      <w:numFmt w:val="decimalEnclosedCircle"/>
      <w:lvlText w:val="%3"/>
      <w:lvlJc w:val="left"/>
      <w:pPr>
        <w:ind w:left="1226" w:hanging="420"/>
      </w:pPr>
    </w:lvl>
    <w:lvl w:ilvl="3" w:tplc="0409000F">
      <w:start w:val="1"/>
      <w:numFmt w:val="decimal"/>
      <w:lvlText w:val="%4."/>
      <w:lvlJc w:val="left"/>
      <w:pPr>
        <w:ind w:left="1646" w:hanging="420"/>
      </w:pPr>
    </w:lvl>
    <w:lvl w:ilvl="4" w:tplc="FAA409C0">
      <w:start w:val="1"/>
      <w:numFmt w:val="aiueoFullWidth"/>
      <w:lvlText w:val="(%5)"/>
      <w:lvlJc w:val="left"/>
      <w:pPr>
        <w:ind w:left="2066" w:hanging="420"/>
      </w:pPr>
      <w:rPr>
        <w:rFonts w:asciiTheme="minorHAnsi" w:hAnsiTheme="minorHAnsi" w:hint="default"/>
        <w:b w:val="0"/>
      </w:rPr>
    </w:lvl>
    <w:lvl w:ilvl="5" w:tplc="04090011" w:tentative="1">
      <w:start w:val="1"/>
      <w:numFmt w:val="decimalEnclosedCircle"/>
      <w:lvlText w:val="%6"/>
      <w:lvlJc w:val="left"/>
      <w:pPr>
        <w:ind w:left="2486" w:hanging="420"/>
      </w:pPr>
    </w:lvl>
    <w:lvl w:ilvl="6" w:tplc="0409000F" w:tentative="1">
      <w:start w:val="1"/>
      <w:numFmt w:val="decimal"/>
      <w:lvlText w:val="%7."/>
      <w:lvlJc w:val="left"/>
      <w:pPr>
        <w:ind w:left="2906" w:hanging="420"/>
      </w:pPr>
    </w:lvl>
    <w:lvl w:ilvl="7" w:tplc="04090017" w:tentative="1">
      <w:start w:val="1"/>
      <w:numFmt w:val="aiueoFullWidth"/>
      <w:lvlText w:val="(%8)"/>
      <w:lvlJc w:val="left"/>
      <w:pPr>
        <w:ind w:left="3326" w:hanging="420"/>
      </w:pPr>
    </w:lvl>
    <w:lvl w:ilvl="8" w:tplc="04090011" w:tentative="1">
      <w:start w:val="1"/>
      <w:numFmt w:val="decimalEnclosedCircle"/>
      <w:lvlText w:val="%9"/>
      <w:lvlJc w:val="left"/>
      <w:pPr>
        <w:ind w:left="3746" w:hanging="420"/>
      </w:pPr>
    </w:lvl>
  </w:abstractNum>
  <w:abstractNum w:abstractNumId="37" w15:restartNumberingAfterBreak="0">
    <w:nsid w:val="397B5D5F"/>
    <w:multiLevelType w:val="hybridMultilevel"/>
    <w:tmpl w:val="CEF4DCD0"/>
    <w:lvl w:ilvl="0" w:tplc="F2508DE4">
      <w:start w:val="1"/>
      <w:numFmt w:val="aiueoFullWidth"/>
      <w:lvlText w:val="%1"/>
      <w:lvlJc w:val="left"/>
      <w:pPr>
        <w:ind w:left="1697" w:hanging="420"/>
      </w:pPr>
      <w:rPr>
        <w:rFonts w:asciiTheme="minorEastAsia" w:eastAsiaTheme="minorEastAsia" w:hAnsiTheme="minorEastAsia" w:hint="eastAsia"/>
        <w:b w:val="0"/>
        <w:color w:val="auto"/>
        <w:sz w:val="24"/>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E3122B8"/>
    <w:multiLevelType w:val="hybridMultilevel"/>
    <w:tmpl w:val="5F2C896A"/>
    <w:lvl w:ilvl="0" w:tplc="1C2C0A1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E324CFA"/>
    <w:multiLevelType w:val="hybridMultilevel"/>
    <w:tmpl w:val="4056ACDE"/>
    <w:lvl w:ilvl="0" w:tplc="F2508DE4">
      <w:start w:val="1"/>
      <w:numFmt w:val="aiueoFullWidth"/>
      <w:lvlText w:val="%1"/>
      <w:lvlJc w:val="left"/>
      <w:pPr>
        <w:ind w:left="2100" w:hanging="420"/>
      </w:pPr>
      <w:rPr>
        <w:rFonts w:asciiTheme="minorEastAsia" w:eastAsiaTheme="minorEastAsia" w:hAnsiTheme="minorEastAsia" w:hint="eastAsia"/>
        <w:b w:val="0"/>
        <w:color w:val="auto"/>
        <w:sz w:val="24"/>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7">
      <w:start w:val="1"/>
      <w:numFmt w:val="aiueoFullWidth"/>
      <w:lvlText w:val="(%6)"/>
      <w:lvlJc w:val="left"/>
      <w:pPr>
        <w:ind w:left="2547" w:hanging="420"/>
      </w:pPr>
    </w:lvl>
    <w:lvl w:ilvl="6" w:tplc="3F283710">
      <w:start w:val="1"/>
      <w:numFmt w:val="lowerLetter"/>
      <w:lvlText w:val="%7"/>
      <w:lvlJc w:val="left"/>
      <w:pPr>
        <w:ind w:left="2940" w:hanging="420"/>
      </w:pPr>
      <w:rPr>
        <w:rFonts w:asciiTheme="minorEastAsia" w:eastAsia="ＭＳ 明朝" w:hAnsiTheme="minorEastAsia" w:hint="eastAsia"/>
        <w:b w:val="0"/>
        <w:color w:val="auto"/>
        <w:sz w:val="24"/>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01D656F"/>
    <w:multiLevelType w:val="hybridMultilevel"/>
    <w:tmpl w:val="149ADE64"/>
    <w:lvl w:ilvl="0" w:tplc="38D46AC8">
      <w:start w:val="1"/>
      <w:numFmt w:val="upperRoman"/>
      <w:lvlText w:val="%1."/>
      <w:lvlJc w:val="left"/>
      <w:pPr>
        <w:ind w:left="360" w:hanging="360"/>
      </w:pPr>
      <w:rPr>
        <w:rFonts w:asciiTheme="minorEastAsia" w:eastAsiaTheme="minorEastAsia" w:hAnsiTheme="minorEastAsia" w:hint="default"/>
        <w:sz w:val="28"/>
        <w:szCs w:val="28"/>
      </w:rPr>
    </w:lvl>
    <w:lvl w:ilvl="1" w:tplc="57780774">
      <w:start w:val="1"/>
      <w:numFmt w:val="decimal"/>
      <w:lvlText w:val="%2."/>
      <w:lvlJc w:val="left"/>
      <w:pPr>
        <w:ind w:left="840" w:hanging="420"/>
      </w:pPr>
      <w:rPr>
        <w:rFonts w:asciiTheme="minorHAnsi" w:hAnsiTheme="minorHAnsi" w:hint="default"/>
        <w:b/>
        <w:color w:val="auto"/>
        <w:sz w:val="24"/>
        <w:szCs w:val="24"/>
      </w:rPr>
    </w:lvl>
    <w:lvl w:ilvl="2" w:tplc="7F1233BE">
      <w:start w:val="1"/>
      <w:numFmt w:val="decimal"/>
      <w:lvlText w:val="(%3)"/>
      <w:lvlJc w:val="left"/>
      <w:pPr>
        <w:ind w:left="1260" w:hanging="420"/>
      </w:pPr>
      <w:rPr>
        <w:rFonts w:hint="default"/>
        <w:b w:val="0"/>
        <w:color w:val="auto"/>
        <w:sz w:val="24"/>
      </w:rPr>
    </w:lvl>
    <w:lvl w:ilvl="3" w:tplc="F2508DE4">
      <w:start w:val="1"/>
      <w:numFmt w:val="aiueoFullWidth"/>
      <w:lvlText w:val="%4"/>
      <w:lvlJc w:val="left"/>
      <w:pPr>
        <w:ind w:left="420" w:hanging="420"/>
      </w:pPr>
      <w:rPr>
        <w:rFonts w:asciiTheme="minorEastAsia" w:eastAsiaTheme="minorEastAsia" w:hAnsiTheme="minorEastAsia" w:hint="eastAsia"/>
        <w:b w:val="0"/>
        <w:color w:val="auto"/>
        <w:sz w:val="24"/>
        <w:lang w:val="en-US"/>
      </w:rPr>
    </w:lvl>
    <w:lvl w:ilvl="4" w:tplc="04090017">
      <w:start w:val="1"/>
      <w:numFmt w:val="aiueoFullWidth"/>
      <w:lvlText w:val="(%5)"/>
      <w:lvlJc w:val="left"/>
      <w:pPr>
        <w:ind w:left="2100" w:hanging="420"/>
      </w:pPr>
    </w:lvl>
    <w:lvl w:ilvl="5" w:tplc="5E925E14">
      <w:start w:val="1"/>
      <w:numFmt w:val="decimalEnclosedCircle"/>
      <w:lvlText w:val="%6"/>
      <w:lvlJc w:val="left"/>
      <w:pPr>
        <w:ind w:left="2460" w:hanging="360"/>
      </w:pPr>
      <w:rPr>
        <w:rFonts w:hint="default"/>
      </w:rPr>
    </w:lvl>
    <w:lvl w:ilvl="6" w:tplc="1EB8D35C">
      <w:start w:val="1"/>
      <w:numFmt w:val="decimalFullWidth"/>
      <w:lvlText w:val="%7．"/>
      <w:lvlJc w:val="left"/>
      <w:pPr>
        <w:ind w:left="3240" w:hanging="720"/>
      </w:pPr>
      <w:rPr>
        <w:rFonts w:hint="default"/>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0EC5DC5"/>
    <w:multiLevelType w:val="hybridMultilevel"/>
    <w:tmpl w:val="435EEF52"/>
    <w:lvl w:ilvl="0" w:tplc="4C6AD0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16E5ECC"/>
    <w:multiLevelType w:val="hybridMultilevel"/>
    <w:tmpl w:val="31DE8190"/>
    <w:lvl w:ilvl="0" w:tplc="189C7F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54D6D04"/>
    <w:multiLevelType w:val="hybridMultilevel"/>
    <w:tmpl w:val="4E0A3D5C"/>
    <w:lvl w:ilvl="0" w:tplc="F2508DE4">
      <w:start w:val="1"/>
      <w:numFmt w:val="aiueoFullWidth"/>
      <w:lvlText w:val="%1"/>
      <w:lvlJc w:val="left"/>
      <w:pPr>
        <w:ind w:left="987" w:hanging="420"/>
      </w:pPr>
      <w:rPr>
        <w:rFonts w:asciiTheme="minorEastAsia" w:eastAsiaTheme="minorEastAsia" w:hAnsiTheme="minorEastAsia" w:hint="eastAsia"/>
        <w:b w:val="0"/>
        <w:color w:val="auto"/>
        <w:sz w:val="24"/>
        <w:lang w:val="en-US"/>
      </w:rPr>
    </w:lvl>
    <w:lvl w:ilvl="1" w:tplc="04090017">
      <w:start w:val="1"/>
      <w:numFmt w:val="aiueoFullWidth"/>
      <w:lvlText w:val="(%2)"/>
      <w:lvlJc w:val="left"/>
      <w:pPr>
        <w:ind w:left="130" w:hanging="420"/>
      </w:pPr>
    </w:lvl>
    <w:lvl w:ilvl="2" w:tplc="04090011">
      <w:start w:val="1"/>
      <w:numFmt w:val="decimalEnclosedCircle"/>
      <w:lvlText w:val="%3"/>
      <w:lvlJc w:val="left"/>
      <w:pPr>
        <w:ind w:left="550" w:hanging="420"/>
      </w:pPr>
    </w:lvl>
    <w:lvl w:ilvl="3" w:tplc="0409000F">
      <w:start w:val="1"/>
      <w:numFmt w:val="decimal"/>
      <w:lvlText w:val="%4."/>
      <w:lvlJc w:val="left"/>
      <w:pPr>
        <w:ind w:left="970" w:hanging="420"/>
      </w:pPr>
    </w:lvl>
    <w:lvl w:ilvl="4" w:tplc="819CB3F2">
      <w:start w:val="1"/>
      <w:numFmt w:val="aiueoFullWidth"/>
      <w:lvlText w:val="(%5)"/>
      <w:lvlJc w:val="left"/>
      <w:pPr>
        <w:ind w:left="1390" w:hanging="420"/>
      </w:pPr>
      <w:rPr>
        <w:b w:val="0"/>
      </w:rPr>
    </w:lvl>
    <w:lvl w:ilvl="5" w:tplc="04090011" w:tentative="1">
      <w:start w:val="1"/>
      <w:numFmt w:val="decimalEnclosedCircle"/>
      <w:lvlText w:val="%6"/>
      <w:lvlJc w:val="left"/>
      <w:pPr>
        <w:ind w:left="1810" w:hanging="420"/>
      </w:pPr>
    </w:lvl>
    <w:lvl w:ilvl="6" w:tplc="0409000F" w:tentative="1">
      <w:start w:val="1"/>
      <w:numFmt w:val="decimal"/>
      <w:lvlText w:val="%7."/>
      <w:lvlJc w:val="left"/>
      <w:pPr>
        <w:ind w:left="2230" w:hanging="420"/>
      </w:pPr>
    </w:lvl>
    <w:lvl w:ilvl="7" w:tplc="04090017" w:tentative="1">
      <w:start w:val="1"/>
      <w:numFmt w:val="aiueoFullWidth"/>
      <w:lvlText w:val="(%8)"/>
      <w:lvlJc w:val="left"/>
      <w:pPr>
        <w:ind w:left="2650" w:hanging="420"/>
      </w:pPr>
    </w:lvl>
    <w:lvl w:ilvl="8" w:tplc="04090011" w:tentative="1">
      <w:start w:val="1"/>
      <w:numFmt w:val="decimalEnclosedCircle"/>
      <w:lvlText w:val="%9"/>
      <w:lvlJc w:val="left"/>
      <w:pPr>
        <w:ind w:left="3070" w:hanging="420"/>
      </w:pPr>
    </w:lvl>
  </w:abstractNum>
  <w:abstractNum w:abstractNumId="44" w15:restartNumberingAfterBreak="0">
    <w:nsid w:val="46E172D9"/>
    <w:multiLevelType w:val="hybridMultilevel"/>
    <w:tmpl w:val="4992DA84"/>
    <w:lvl w:ilvl="0" w:tplc="4C6AD042">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A8FC783C">
      <w:start w:val="1"/>
      <w:numFmt w:val="decimal"/>
      <w:lvlText w:val="（%3）"/>
      <w:lvlJc w:val="left"/>
      <w:pPr>
        <w:ind w:left="1260" w:hanging="420"/>
      </w:pPr>
      <w:rPr>
        <w:rFonts w:asciiTheme="minorEastAsia" w:eastAsiaTheme="minorEastAsia" w:hAnsiTheme="minorEastAsia" w:hint="eastAsia"/>
        <w:b w:val="0"/>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475A05AB"/>
    <w:multiLevelType w:val="hybridMultilevel"/>
    <w:tmpl w:val="2BC0F34E"/>
    <w:lvl w:ilvl="0" w:tplc="1C2C0A1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498423EE"/>
    <w:multiLevelType w:val="hybridMultilevel"/>
    <w:tmpl w:val="2ACC56D8"/>
    <w:lvl w:ilvl="0" w:tplc="A6B866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49D24177"/>
    <w:multiLevelType w:val="hybridMultilevel"/>
    <w:tmpl w:val="FD506FDE"/>
    <w:lvl w:ilvl="0" w:tplc="307A45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A321AF3"/>
    <w:multiLevelType w:val="hybridMultilevel"/>
    <w:tmpl w:val="A964CE88"/>
    <w:lvl w:ilvl="0" w:tplc="189C7F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ADA3F5B"/>
    <w:multiLevelType w:val="hybridMultilevel"/>
    <w:tmpl w:val="7DE2A60A"/>
    <w:lvl w:ilvl="0" w:tplc="A6B866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4EA41D17"/>
    <w:multiLevelType w:val="hybridMultilevel"/>
    <w:tmpl w:val="E1E00610"/>
    <w:lvl w:ilvl="0" w:tplc="A6B86650">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5049367C"/>
    <w:multiLevelType w:val="hybridMultilevel"/>
    <w:tmpl w:val="C43A5840"/>
    <w:lvl w:ilvl="0" w:tplc="2A183C62">
      <w:start w:val="1"/>
      <w:numFmt w:val="aiueoFullWidth"/>
      <w:lvlText w:val="（%1）"/>
      <w:lvlJc w:val="left"/>
      <w:pPr>
        <w:ind w:left="1590" w:hanging="72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52" w15:restartNumberingAfterBreak="0">
    <w:nsid w:val="514F7C2B"/>
    <w:multiLevelType w:val="hybridMultilevel"/>
    <w:tmpl w:val="88EE85B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55B71614"/>
    <w:multiLevelType w:val="hybridMultilevel"/>
    <w:tmpl w:val="C602E272"/>
    <w:lvl w:ilvl="0" w:tplc="F168D104">
      <w:start w:val="1"/>
      <w:numFmt w:val="aiueoFullWidth"/>
      <w:lvlText w:val="%1"/>
      <w:lvlJc w:val="left"/>
      <w:pPr>
        <w:ind w:left="1697" w:hanging="420"/>
      </w:pPr>
      <w:rPr>
        <w:rFonts w:asciiTheme="minorEastAsia" w:eastAsiaTheme="minorEastAsia" w:hAnsiTheme="minorEastAsia" w:hint="eastAsia"/>
        <w:b w:val="0"/>
        <w:dstrike w:val="0"/>
        <w:color w:val="auto"/>
        <w:sz w:val="24"/>
        <w:lang w:val="en-US"/>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54" w15:restartNumberingAfterBreak="0">
    <w:nsid w:val="569B4E2D"/>
    <w:multiLevelType w:val="hybridMultilevel"/>
    <w:tmpl w:val="CAFEF48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D9725A6"/>
    <w:multiLevelType w:val="hybridMultilevel"/>
    <w:tmpl w:val="2D28C110"/>
    <w:lvl w:ilvl="0" w:tplc="1C2C0A1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1C17840"/>
    <w:multiLevelType w:val="hybridMultilevel"/>
    <w:tmpl w:val="E30CE6E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41E22FF"/>
    <w:multiLevelType w:val="hybridMultilevel"/>
    <w:tmpl w:val="9796D1BE"/>
    <w:lvl w:ilvl="0" w:tplc="AF4C85AC">
      <w:start w:val="1"/>
      <w:numFmt w:val="decimalEnclosedCircle"/>
      <w:lvlText w:val="%1"/>
      <w:lvlJc w:val="left"/>
      <w:pPr>
        <w:ind w:left="1025" w:hanging="36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58" w15:restartNumberingAfterBreak="0">
    <w:nsid w:val="65A64F5A"/>
    <w:multiLevelType w:val="hybridMultilevel"/>
    <w:tmpl w:val="0F42A6BC"/>
    <w:lvl w:ilvl="0" w:tplc="B7C2FD9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6CC052A9"/>
    <w:multiLevelType w:val="hybridMultilevel"/>
    <w:tmpl w:val="7BB8ABE4"/>
    <w:lvl w:ilvl="0" w:tplc="F904BE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6D121AC3"/>
    <w:multiLevelType w:val="hybridMultilevel"/>
    <w:tmpl w:val="B2C0DC22"/>
    <w:lvl w:ilvl="0" w:tplc="1C2C0A1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4C6AD042">
      <w:start w:val="1"/>
      <w:numFmt w:val="decimal"/>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E213EBF"/>
    <w:multiLevelType w:val="hybridMultilevel"/>
    <w:tmpl w:val="B2A4B91E"/>
    <w:lvl w:ilvl="0" w:tplc="F2508DE4">
      <w:start w:val="1"/>
      <w:numFmt w:val="aiueoFullWidth"/>
      <w:lvlText w:val="%1"/>
      <w:lvlJc w:val="left"/>
      <w:pPr>
        <w:ind w:left="1907" w:hanging="420"/>
      </w:pPr>
      <w:rPr>
        <w:rFonts w:asciiTheme="minorEastAsia" w:eastAsiaTheme="minorEastAsia" w:hAnsiTheme="minorEastAsia" w:hint="eastAsia"/>
        <w:b w:val="0"/>
        <w:color w:val="auto"/>
        <w:sz w:val="24"/>
        <w:lang w:val="en-US"/>
      </w:rPr>
    </w:lvl>
    <w:lvl w:ilvl="1" w:tplc="04090017" w:tentative="1">
      <w:start w:val="1"/>
      <w:numFmt w:val="aiueoFullWidth"/>
      <w:lvlText w:val="(%2)"/>
      <w:lvlJc w:val="left"/>
      <w:pPr>
        <w:ind w:left="2327" w:hanging="420"/>
      </w:pPr>
    </w:lvl>
    <w:lvl w:ilvl="2" w:tplc="04090011" w:tentative="1">
      <w:start w:val="1"/>
      <w:numFmt w:val="decimalEnclosedCircle"/>
      <w:lvlText w:val="%3"/>
      <w:lvlJc w:val="left"/>
      <w:pPr>
        <w:ind w:left="2747" w:hanging="420"/>
      </w:pPr>
    </w:lvl>
    <w:lvl w:ilvl="3" w:tplc="0409000F" w:tentative="1">
      <w:start w:val="1"/>
      <w:numFmt w:val="decimal"/>
      <w:lvlText w:val="%4."/>
      <w:lvlJc w:val="left"/>
      <w:pPr>
        <w:ind w:left="3167" w:hanging="420"/>
      </w:pPr>
    </w:lvl>
    <w:lvl w:ilvl="4" w:tplc="04090017" w:tentative="1">
      <w:start w:val="1"/>
      <w:numFmt w:val="aiueoFullWidth"/>
      <w:lvlText w:val="(%5)"/>
      <w:lvlJc w:val="left"/>
      <w:pPr>
        <w:ind w:left="3587" w:hanging="420"/>
      </w:pPr>
    </w:lvl>
    <w:lvl w:ilvl="5" w:tplc="04090011" w:tentative="1">
      <w:start w:val="1"/>
      <w:numFmt w:val="decimalEnclosedCircle"/>
      <w:lvlText w:val="%6"/>
      <w:lvlJc w:val="left"/>
      <w:pPr>
        <w:ind w:left="4007" w:hanging="420"/>
      </w:pPr>
    </w:lvl>
    <w:lvl w:ilvl="6" w:tplc="0409000F" w:tentative="1">
      <w:start w:val="1"/>
      <w:numFmt w:val="decimal"/>
      <w:lvlText w:val="%7."/>
      <w:lvlJc w:val="left"/>
      <w:pPr>
        <w:ind w:left="4427" w:hanging="420"/>
      </w:pPr>
    </w:lvl>
    <w:lvl w:ilvl="7" w:tplc="04090017" w:tentative="1">
      <w:start w:val="1"/>
      <w:numFmt w:val="aiueoFullWidth"/>
      <w:lvlText w:val="(%8)"/>
      <w:lvlJc w:val="left"/>
      <w:pPr>
        <w:ind w:left="4847" w:hanging="420"/>
      </w:pPr>
    </w:lvl>
    <w:lvl w:ilvl="8" w:tplc="04090011" w:tentative="1">
      <w:start w:val="1"/>
      <w:numFmt w:val="decimalEnclosedCircle"/>
      <w:lvlText w:val="%9"/>
      <w:lvlJc w:val="left"/>
      <w:pPr>
        <w:ind w:left="5267" w:hanging="420"/>
      </w:pPr>
    </w:lvl>
  </w:abstractNum>
  <w:abstractNum w:abstractNumId="62" w15:restartNumberingAfterBreak="0">
    <w:nsid w:val="6E92349A"/>
    <w:multiLevelType w:val="hybridMultilevel"/>
    <w:tmpl w:val="5512F26E"/>
    <w:lvl w:ilvl="0" w:tplc="A6B8665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70832C1B"/>
    <w:multiLevelType w:val="hybridMultilevel"/>
    <w:tmpl w:val="2EF836FE"/>
    <w:lvl w:ilvl="0" w:tplc="EB1AD780">
      <w:start w:val="1"/>
      <w:numFmt w:val="lowerLetter"/>
      <w:lvlText w:val="(%1)"/>
      <w:lvlJc w:val="left"/>
      <w:pPr>
        <w:ind w:left="54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373410CC">
      <w:start w:val="1"/>
      <w:numFmt w:val="lowerLetter"/>
      <w:lvlText w:val="(%7)"/>
      <w:lvlJc w:val="left"/>
      <w:pPr>
        <w:ind w:left="2940" w:hanging="420"/>
      </w:pPr>
      <w:rPr>
        <w:rFonts w:asciiTheme="minorHAnsi" w:hAnsiTheme="minorHAnsi" w:hint="default"/>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0CE5AC1"/>
    <w:multiLevelType w:val="hybridMultilevel"/>
    <w:tmpl w:val="6CF8DC54"/>
    <w:lvl w:ilvl="0" w:tplc="F2508DE4">
      <w:start w:val="1"/>
      <w:numFmt w:val="aiueoFullWidth"/>
      <w:lvlText w:val="%1"/>
      <w:lvlJc w:val="left"/>
      <w:pPr>
        <w:ind w:left="1697" w:hanging="420"/>
      </w:pPr>
      <w:rPr>
        <w:rFonts w:asciiTheme="minorEastAsia" w:eastAsiaTheme="minorEastAsia" w:hAnsiTheme="minorEastAsia" w:hint="eastAsia"/>
        <w:b w:val="0"/>
        <w:color w:val="auto"/>
        <w:sz w:val="24"/>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3EA8C2A">
      <w:start w:val="1"/>
      <w:numFmt w:val="aiueoFullWidth"/>
      <w:lvlText w:val="(%5)"/>
      <w:lvlJc w:val="left"/>
      <w:pPr>
        <w:ind w:left="2100" w:hanging="420"/>
      </w:pPr>
      <w:rPr>
        <w:rFonts w:asciiTheme="minorHAnsi" w:hAnsiTheme="minorHAnsi" w:hint="default"/>
        <w:b w:val="0"/>
      </w:rPr>
    </w:lvl>
    <w:lvl w:ilvl="5" w:tplc="3F283710">
      <w:start w:val="1"/>
      <w:numFmt w:val="lowerLetter"/>
      <w:lvlText w:val="%6"/>
      <w:lvlJc w:val="left"/>
      <w:pPr>
        <w:ind w:left="2520" w:hanging="420"/>
      </w:pPr>
      <w:rPr>
        <w:rFonts w:asciiTheme="minorEastAsia" w:eastAsia="ＭＳ 明朝" w:hAnsiTheme="minorEastAsia" w:hint="eastAsia"/>
        <w:b w:val="0"/>
        <w:color w:val="auto"/>
        <w:sz w:val="24"/>
      </w:rPr>
    </w:lvl>
    <w:lvl w:ilvl="6" w:tplc="373410CC">
      <w:start w:val="1"/>
      <w:numFmt w:val="lowerLetter"/>
      <w:lvlText w:val="(%7)"/>
      <w:lvlJc w:val="left"/>
      <w:pPr>
        <w:ind w:left="2940" w:hanging="420"/>
      </w:pPr>
      <w:rPr>
        <w:rFonts w:asciiTheme="minorHAnsi" w:hAnsiTheme="minorHAnsi" w:hint="default"/>
        <w:b w:val="0"/>
        <w:color w:val="auto"/>
        <w:sz w:val="24"/>
      </w:r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2655B2D"/>
    <w:multiLevelType w:val="hybridMultilevel"/>
    <w:tmpl w:val="0D500E64"/>
    <w:lvl w:ilvl="0" w:tplc="1C2C0A1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3A41EF5"/>
    <w:multiLevelType w:val="hybridMultilevel"/>
    <w:tmpl w:val="B32E7432"/>
    <w:lvl w:ilvl="0" w:tplc="04090011">
      <w:start w:val="1"/>
      <w:numFmt w:val="decimalEnclosedCircle"/>
      <w:lvlText w:val="%1"/>
      <w:lvlJc w:val="left"/>
      <w:pPr>
        <w:ind w:left="1290" w:hanging="420"/>
      </w:p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67" w15:restartNumberingAfterBreak="0">
    <w:nsid w:val="783D1DD0"/>
    <w:multiLevelType w:val="hybridMultilevel"/>
    <w:tmpl w:val="EE5AAABC"/>
    <w:lvl w:ilvl="0" w:tplc="3076A21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8E35E68"/>
    <w:multiLevelType w:val="hybridMultilevel"/>
    <w:tmpl w:val="CEF4DCD0"/>
    <w:lvl w:ilvl="0" w:tplc="F2508DE4">
      <w:start w:val="1"/>
      <w:numFmt w:val="aiueoFullWidth"/>
      <w:lvlText w:val="%1"/>
      <w:lvlJc w:val="left"/>
      <w:pPr>
        <w:ind w:left="1697" w:hanging="420"/>
      </w:pPr>
      <w:rPr>
        <w:rFonts w:asciiTheme="minorEastAsia" w:eastAsiaTheme="minorEastAsia" w:hAnsiTheme="minorEastAsia" w:hint="eastAsia"/>
        <w:b w:val="0"/>
        <w:color w:val="auto"/>
        <w:sz w:val="24"/>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E310072"/>
    <w:multiLevelType w:val="hybridMultilevel"/>
    <w:tmpl w:val="A6AE1424"/>
    <w:lvl w:ilvl="0" w:tplc="4C6AD0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7E932F90"/>
    <w:multiLevelType w:val="hybridMultilevel"/>
    <w:tmpl w:val="D8D065E8"/>
    <w:lvl w:ilvl="0" w:tplc="1C2C0A1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5"/>
  </w:num>
  <w:num w:numId="3">
    <w:abstractNumId w:val="56"/>
  </w:num>
  <w:num w:numId="4">
    <w:abstractNumId w:val="57"/>
  </w:num>
  <w:num w:numId="5">
    <w:abstractNumId w:val="47"/>
  </w:num>
  <w:num w:numId="6">
    <w:abstractNumId w:val="8"/>
  </w:num>
  <w:num w:numId="7">
    <w:abstractNumId w:val="40"/>
  </w:num>
  <w:num w:numId="8">
    <w:abstractNumId w:val="29"/>
  </w:num>
  <w:num w:numId="9">
    <w:abstractNumId w:val="6"/>
  </w:num>
  <w:num w:numId="10">
    <w:abstractNumId w:val="20"/>
  </w:num>
  <w:num w:numId="11">
    <w:abstractNumId w:val="53"/>
  </w:num>
  <w:num w:numId="12">
    <w:abstractNumId w:val="66"/>
  </w:num>
  <w:num w:numId="13">
    <w:abstractNumId w:val="24"/>
  </w:num>
  <w:num w:numId="14">
    <w:abstractNumId w:val="15"/>
  </w:num>
  <w:num w:numId="15">
    <w:abstractNumId w:val="4"/>
  </w:num>
  <w:num w:numId="16">
    <w:abstractNumId w:val="7"/>
  </w:num>
  <w:num w:numId="17">
    <w:abstractNumId w:val="51"/>
  </w:num>
  <w:num w:numId="18">
    <w:abstractNumId w:val="59"/>
  </w:num>
  <w:num w:numId="19">
    <w:abstractNumId w:val="10"/>
  </w:num>
  <w:num w:numId="20">
    <w:abstractNumId w:val="52"/>
  </w:num>
  <w:num w:numId="21">
    <w:abstractNumId w:val="60"/>
  </w:num>
  <w:num w:numId="22">
    <w:abstractNumId w:val="65"/>
  </w:num>
  <w:num w:numId="23">
    <w:abstractNumId w:val="69"/>
  </w:num>
  <w:num w:numId="24">
    <w:abstractNumId w:val="70"/>
  </w:num>
  <w:num w:numId="25">
    <w:abstractNumId w:val="38"/>
  </w:num>
  <w:num w:numId="26">
    <w:abstractNumId w:val="21"/>
  </w:num>
  <w:num w:numId="27">
    <w:abstractNumId w:val="45"/>
  </w:num>
  <w:num w:numId="28">
    <w:abstractNumId w:val="55"/>
  </w:num>
  <w:num w:numId="29">
    <w:abstractNumId w:val="41"/>
  </w:num>
  <w:num w:numId="30">
    <w:abstractNumId w:val="44"/>
  </w:num>
  <w:num w:numId="31">
    <w:abstractNumId w:val="13"/>
  </w:num>
  <w:num w:numId="32">
    <w:abstractNumId w:val="25"/>
  </w:num>
  <w:num w:numId="33">
    <w:abstractNumId w:val="61"/>
  </w:num>
  <w:num w:numId="34">
    <w:abstractNumId w:val="33"/>
  </w:num>
  <w:num w:numId="35">
    <w:abstractNumId w:val="16"/>
  </w:num>
  <w:num w:numId="36">
    <w:abstractNumId w:val="26"/>
  </w:num>
  <w:num w:numId="37">
    <w:abstractNumId w:val="43"/>
  </w:num>
  <w:num w:numId="38">
    <w:abstractNumId w:val="68"/>
  </w:num>
  <w:num w:numId="39">
    <w:abstractNumId w:val="37"/>
  </w:num>
  <w:num w:numId="40">
    <w:abstractNumId w:val="64"/>
  </w:num>
  <w:num w:numId="41">
    <w:abstractNumId w:val="36"/>
  </w:num>
  <w:num w:numId="42">
    <w:abstractNumId w:val="63"/>
  </w:num>
  <w:num w:numId="43">
    <w:abstractNumId w:val="22"/>
  </w:num>
  <w:num w:numId="44">
    <w:abstractNumId w:val="39"/>
  </w:num>
  <w:num w:numId="45">
    <w:abstractNumId w:val="34"/>
  </w:num>
  <w:num w:numId="46">
    <w:abstractNumId w:val="54"/>
  </w:num>
  <w:num w:numId="47">
    <w:abstractNumId w:val="23"/>
  </w:num>
  <w:num w:numId="48">
    <w:abstractNumId w:val="67"/>
  </w:num>
  <w:num w:numId="49">
    <w:abstractNumId w:val="9"/>
  </w:num>
  <w:num w:numId="50">
    <w:abstractNumId w:val="11"/>
  </w:num>
  <w:num w:numId="51">
    <w:abstractNumId w:val="5"/>
  </w:num>
  <w:num w:numId="52">
    <w:abstractNumId w:val="18"/>
  </w:num>
  <w:num w:numId="53">
    <w:abstractNumId w:val="2"/>
  </w:num>
  <w:num w:numId="54">
    <w:abstractNumId w:val="30"/>
  </w:num>
  <w:num w:numId="55">
    <w:abstractNumId w:val="58"/>
  </w:num>
  <w:num w:numId="56">
    <w:abstractNumId w:val="62"/>
  </w:num>
  <w:num w:numId="57">
    <w:abstractNumId w:val="46"/>
  </w:num>
  <w:num w:numId="58">
    <w:abstractNumId w:val="49"/>
  </w:num>
  <w:num w:numId="59">
    <w:abstractNumId w:val="1"/>
  </w:num>
  <w:num w:numId="60">
    <w:abstractNumId w:val="50"/>
  </w:num>
  <w:num w:numId="61">
    <w:abstractNumId w:val="12"/>
  </w:num>
  <w:num w:numId="62">
    <w:abstractNumId w:val="14"/>
  </w:num>
  <w:num w:numId="63">
    <w:abstractNumId w:val="28"/>
  </w:num>
  <w:num w:numId="64">
    <w:abstractNumId w:val="17"/>
  </w:num>
  <w:num w:numId="65">
    <w:abstractNumId w:val="3"/>
  </w:num>
  <w:num w:numId="66">
    <w:abstractNumId w:val="31"/>
  </w:num>
  <w:num w:numId="67">
    <w:abstractNumId w:val="19"/>
  </w:num>
  <w:num w:numId="68">
    <w:abstractNumId w:val="42"/>
  </w:num>
  <w:num w:numId="69">
    <w:abstractNumId w:val="32"/>
  </w:num>
  <w:num w:numId="70">
    <w:abstractNumId w:val="27"/>
  </w:num>
  <w:num w:numId="71">
    <w:abstractNumId w:val="48"/>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FC0"/>
    <w:rsid w:val="0000065A"/>
    <w:rsid w:val="00002349"/>
    <w:rsid w:val="00002C76"/>
    <w:rsid w:val="00003FEF"/>
    <w:rsid w:val="00005B5F"/>
    <w:rsid w:val="00006005"/>
    <w:rsid w:val="00006332"/>
    <w:rsid w:val="00012FF6"/>
    <w:rsid w:val="0002089E"/>
    <w:rsid w:val="00020B10"/>
    <w:rsid w:val="00021CF0"/>
    <w:rsid w:val="00022690"/>
    <w:rsid w:val="000246D1"/>
    <w:rsid w:val="00027142"/>
    <w:rsid w:val="00033F08"/>
    <w:rsid w:val="00034993"/>
    <w:rsid w:val="00034E4E"/>
    <w:rsid w:val="000368F4"/>
    <w:rsid w:val="00036BB0"/>
    <w:rsid w:val="00040BE7"/>
    <w:rsid w:val="00041426"/>
    <w:rsid w:val="00042177"/>
    <w:rsid w:val="000449FF"/>
    <w:rsid w:val="00045426"/>
    <w:rsid w:val="00046E57"/>
    <w:rsid w:val="000509F0"/>
    <w:rsid w:val="00051977"/>
    <w:rsid w:val="00051B6E"/>
    <w:rsid w:val="00053529"/>
    <w:rsid w:val="000567B8"/>
    <w:rsid w:val="000568F1"/>
    <w:rsid w:val="00056B28"/>
    <w:rsid w:val="00060077"/>
    <w:rsid w:val="00060C9C"/>
    <w:rsid w:val="000627EC"/>
    <w:rsid w:val="00062B49"/>
    <w:rsid w:val="00063826"/>
    <w:rsid w:val="00063855"/>
    <w:rsid w:val="00063B38"/>
    <w:rsid w:val="000646FE"/>
    <w:rsid w:val="0006475F"/>
    <w:rsid w:val="000652F9"/>
    <w:rsid w:val="00067C95"/>
    <w:rsid w:val="0007177E"/>
    <w:rsid w:val="000728B2"/>
    <w:rsid w:val="00074DD5"/>
    <w:rsid w:val="000766C7"/>
    <w:rsid w:val="000767CE"/>
    <w:rsid w:val="00077E51"/>
    <w:rsid w:val="00080DB2"/>
    <w:rsid w:val="000867C1"/>
    <w:rsid w:val="00087D1E"/>
    <w:rsid w:val="00090CCD"/>
    <w:rsid w:val="00091295"/>
    <w:rsid w:val="00091524"/>
    <w:rsid w:val="000947ED"/>
    <w:rsid w:val="00096344"/>
    <w:rsid w:val="00096833"/>
    <w:rsid w:val="0009718F"/>
    <w:rsid w:val="000976FB"/>
    <w:rsid w:val="000A1BC7"/>
    <w:rsid w:val="000A3696"/>
    <w:rsid w:val="000A4745"/>
    <w:rsid w:val="000A4DDC"/>
    <w:rsid w:val="000A6809"/>
    <w:rsid w:val="000A768D"/>
    <w:rsid w:val="000A7FF3"/>
    <w:rsid w:val="000B042D"/>
    <w:rsid w:val="000B051A"/>
    <w:rsid w:val="000B057D"/>
    <w:rsid w:val="000B6D95"/>
    <w:rsid w:val="000B6DB0"/>
    <w:rsid w:val="000B6E53"/>
    <w:rsid w:val="000B7272"/>
    <w:rsid w:val="000B7B06"/>
    <w:rsid w:val="000C0105"/>
    <w:rsid w:val="000C0DD6"/>
    <w:rsid w:val="000C2EEC"/>
    <w:rsid w:val="000C4463"/>
    <w:rsid w:val="000C4AD8"/>
    <w:rsid w:val="000C4D7C"/>
    <w:rsid w:val="000C6322"/>
    <w:rsid w:val="000C66D3"/>
    <w:rsid w:val="000C7B74"/>
    <w:rsid w:val="000D0549"/>
    <w:rsid w:val="000D56FF"/>
    <w:rsid w:val="000D58F6"/>
    <w:rsid w:val="000E075A"/>
    <w:rsid w:val="000E1412"/>
    <w:rsid w:val="000E1635"/>
    <w:rsid w:val="000E3E78"/>
    <w:rsid w:val="000E6E1A"/>
    <w:rsid w:val="000F1638"/>
    <w:rsid w:val="000F5741"/>
    <w:rsid w:val="000F77D6"/>
    <w:rsid w:val="00100DCB"/>
    <w:rsid w:val="001014DE"/>
    <w:rsid w:val="001019B3"/>
    <w:rsid w:val="0010278B"/>
    <w:rsid w:val="00102EAD"/>
    <w:rsid w:val="00106232"/>
    <w:rsid w:val="00107928"/>
    <w:rsid w:val="00110B17"/>
    <w:rsid w:val="00110DCE"/>
    <w:rsid w:val="001112E7"/>
    <w:rsid w:val="00113D21"/>
    <w:rsid w:val="00114ACB"/>
    <w:rsid w:val="00117C41"/>
    <w:rsid w:val="00117EA5"/>
    <w:rsid w:val="00120387"/>
    <w:rsid w:val="001209A5"/>
    <w:rsid w:val="00121470"/>
    <w:rsid w:val="001229AC"/>
    <w:rsid w:val="00123D67"/>
    <w:rsid w:val="0012417D"/>
    <w:rsid w:val="00124AFE"/>
    <w:rsid w:val="001260EF"/>
    <w:rsid w:val="00130083"/>
    <w:rsid w:val="00130913"/>
    <w:rsid w:val="00131CFF"/>
    <w:rsid w:val="00132518"/>
    <w:rsid w:val="001328E4"/>
    <w:rsid w:val="00136864"/>
    <w:rsid w:val="0014154B"/>
    <w:rsid w:val="00141B9B"/>
    <w:rsid w:val="001425A7"/>
    <w:rsid w:val="00142EDB"/>
    <w:rsid w:val="00143A8E"/>
    <w:rsid w:val="0015053C"/>
    <w:rsid w:val="00151BC0"/>
    <w:rsid w:val="00152395"/>
    <w:rsid w:val="0015423F"/>
    <w:rsid w:val="0015429F"/>
    <w:rsid w:val="00156421"/>
    <w:rsid w:val="00156BF5"/>
    <w:rsid w:val="0016009B"/>
    <w:rsid w:val="00160D65"/>
    <w:rsid w:val="001628A1"/>
    <w:rsid w:val="001635F4"/>
    <w:rsid w:val="0016390D"/>
    <w:rsid w:val="00164C11"/>
    <w:rsid w:val="00166DBD"/>
    <w:rsid w:val="00166FA0"/>
    <w:rsid w:val="00167137"/>
    <w:rsid w:val="00171E98"/>
    <w:rsid w:val="001734C6"/>
    <w:rsid w:val="00175B8D"/>
    <w:rsid w:val="0017641D"/>
    <w:rsid w:val="0018383A"/>
    <w:rsid w:val="00183A42"/>
    <w:rsid w:val="00190E1B"/>
    <w:rsid w:val="00192972"/>
    <w:rsid w:val="0019394D"/>
    <w:rsid w:val="00195D5F"/>
    <w:rsid w:val="00196316"/>
    <w:rsid w:val="0019672B"/>
    <w:rsid w:val="001A042A"/>
    <w:rsid w:val="001A07ED"/>
    <w:rsid w:val="001A22B1"/>
    <w:rsid w:val="001A3949"/>
    <w:rsid w:val="001A3ABC"/>
    <w:rsid w:val="001A4095"/>
    <w:rsid w:val="001A445C"/>
    <w:rsid w:val="001A7319"/>
    <w:rsid w:val="001A7BA3"/>
    <w:rsid w:val="001B0901"/>
    <w:rsid w:val="001B0C9A"/>
    <w:rsid w:val="001B33CD"/>
    <w:rsid w:val="001B3532"/>
    <w:rsid w:val="001B5176"/>
    <w:rsid w:val="001B5FB5"/>
    <w:rsid w:val="001C1085"/>
    <w:rsid w:val="001C1D11"/>
    <w:rsid w:val="001C544B"/>
    <w:rsid w:val="001C601D"/>
    <w:rsid w:val="001C69CE"/>
    <w:rsid w:val="001C6E06"/>
    <w:rsid w:val="001D343E"/>
    <w:rsid w:val="001D3796"/>
    <w:rsid w:val="001D37EE"/>
    <w:rsid w:val="001D53CD"/>
    <w:rsid w:val="001D5625"/>
    <w:rsid w:val="001D7095"/>
    <w:rsid w:val="001E463E"/>
    <w:rsid w:val="001E67BC"/>
    <w:rsid w:val="001E7A51"/>
    <w:rsid w:val="001F1E49"/>
    <w:rsid w:val="001F2429"/>
    <w:rsid w:val="001F4549"/>
    <w:rsid w:val="00200FBE"/>
    <w:rsid w:val="002105FE"/>
    <w:rsid w:val="0021239B"/>
    <w:rsid w:val="00212D04"/>
    <w:rsid w:val="0021437D"/>
    <w:rsid w:val="00214F59"/>
    <w:rsid w:val="00216A04"/>
    <w:rsid w:val="00217006"/>
    <w:rsid w:val="002239E7"/>
    <w:rsid w:val="002279F4"/>
    <w:rsid w:val="00231146"/>
    <w:rsid w:val="00231B98"/>
    <w:rsid w:val="00235274"/>
    <w:rsid w:val="00236D92"/>
    <w:rsid w:val="0023786F"/>
    <w:rsid w:val="00241CBB"/>
    <w:rsid w:val="00241F9C"/>
    <w:rsid w:val="0024341F"/>
    <w:rsid w:val="00244271"/>
    <w:rsid w:val="002444BD"/>
    <w:rsid w:val="00246319"/>
    <w:rsid w:val="00253B5A"/>
    <w:rsid w:val="00255347"/>
    <w:rsid w:val="0025566B"/>
    <w:rsid w:val="00256285"/>
    <w:rsid w:val="00260BEE"/>
    <w:rsid w:val="00260E09"/>
    <w:rsid w:val="002613AE"/>
    <w:rsid w:val="00263324"/>
    <w:rsid w:val="002655F3"/>
    <w:rsid w:val="00265FFC"/>
    <w:rsid w:val="002663AC"/>
    <w:rsid w:val="00270351"/>
    <w:rsid w:val="00270D4B"/>
    <w:rsid w:val="0027238B"/>
    <w:rsid w:val="00272650"/>
    <w:rsid w:val="00276D7B"/>
    <w:rsid w:val="002821AA"/>
    <w:rsid w:val="00282E48"/>
    <w:rsid w:val="002831DF"/>
    <w:rsid w:val="00286DCA"/>
    <w:rsid w:val="0029294D"/>
    <w:rsid w:val="00293158"/>
    <w:rsid w:val="00293BAB"/>
    <w:rsid w:val="00294A99"/>
    <w:rsid w:val="002963E3"/>
    <w:rsid w:val="002968E7"/>
    <w:rsid w:val="00296914"/>
    <w:rsid w:val="0029769C"/>
    <w:rsid w:val="002978C7"/>
    <w:rsid w:val="002A0C2A"/>
    <w:rsid w:val="002A193C"/>
    <w:rsid w:val="002A3061"/>
    <w:rsid w:val="002A3574"/>
    <w:rsid w:val="002A4B4D"/>
    <w:rsid w:val="002A60C9"/>
    <w:rsid w:val="002A711D"/>
    <w:rsid w:val="002A798A"/>
    <w:rsid w:val="002B247F"/>
    <w:rsid w:val="002B3B17"/>
    <w:rsid w:val="002B7196"/>
    <w:rsid w:val="002C0A49"/>
    <w:rsid w:val="002C0BB9"/>
    <w:rsid w:val="002C0D01"/>
    <w:rsid w:val="002C25E1"/>
    <w:rsid w:val="002C42B6"/>
    <w:rsid w:val="002C6BFF"/>
    <w:rsid w:val="002D025D"/>
    <w:rsid w:val="002D1254"/>
    <w:rsid w:val="002D3F60"/>
    <w:rsid w:val="002D66CC"/>
    <w:rsid w:val="002D66E6"/>
    <w:rsid w:val="002D681E"/>
    <w:rsid w:val="002E1124"/>
    <w:rsid w:val="002E1232"/>
    <w:rsid w:val="002E1BEC"/>
    <w:rsid w:val="002E3D2E"/>
    <w:rsid w:val="002E45A0"/>
    <w:rsid w:val="002E72FD"/>
    <w:rsid w:val="002F1040"/>
    <w:rsid w:val="002F1129"/>
    <w:rsid w:val="002F19C6"/>
    <w:rsid w:val="002F5E06"/>
    <w:rsid w:val="002F6A0F"/>
    <w:rsid w:val="002F7F57"/>
    <w:rsid w:val="00303A16"/>
    <w:rsid w:val="00303A85"/>
    <w:rsid w:val="00305E02"/>
    <w:rsid w:val="00310F3B"/>
    <w:rsid w:val="00311F1A"/>
    <w:rsid w:val="00313FED"/>
    <w:rsid w:val="0031465F"/>
    <w:rsid w:val="003148EE"/>
    <w:rsid w:val="003148F9"/>
    <w:rsid w:val="00314AF3"/>
    <w:rsid w:val="00314CAB"/>
    <w:rsid w:val="003209B5"/>
    <w:rsid w:val="00321289"/>
    <w:rsid w:val="0032163E"/>
    <w:rsid w:val="00322844"/>
    <w:rsid w:val="00324FEE"/>
    <w:rsid w:val="00325820"/>
    <w:rsid w:val="00326782"/>
    <w:rsid w:val="00327B08"/>
    <w:rsid w:val="00330312"/>
    <w:rsid w:val="00330C8A"/>
    <w:rsid w:val="00332785"/>
    <w:rsid w:val="00334082"/>
    <w:rsid w:val="003373C6"/>
    <w:rsid w:val="00340401"/>
    <w:rsid w:val="00340887"/>
    <w:rsid w:val="00340B79"/>
    <w:rsid w:val="003443F5"/>
    <w:rsid w:val="00346848"/>
    <w:rsid w:val="00347F7F"/>
    <w:rsid w:val="003507E0"/>
    <w:rsid w:val="00352043"/>
    <w:rsid w:val="00352D18"/>
    <w:rsid w:val="00354735"/>
    <w:rsid w:val="00355213"/>
    <w:rsid w:val="00360D52"/>
    <w:rsid w:val="00361026"/>
    <w:rsid w:val="0036144D"/>
    <w:rsid w:val="003642AE"/>
    <w:rsid w:val="003654C7"/>
    <w:rsid w:val="0036650A"/>
    <w:rsid w:val="00367E36"/>
    <w:rsid w:val="00370A44"/>
    <w:rsid w:val="003745E7"/>
    <w:rsid w:val="003755F9"/>
    <w:rsid w:val="00375EF9"/>
    <w:rsid w:val="00382A33"/>
    <w:rsid w:val="00382FDE"/>
    <w:rsid w:val="00383642"/>
    <w:rsid w:val="00385272"/>
    <w:rsid w:val="003873CA"/>
    <w:rsid w:val="00387FCB"/>
    <w:rsid w:val="00390FBD"/>
    <w:rsid w:val="00391DA7"/>
    <w:rsid w:val="00391F63"/>
    <w:rsid w:val="00395014"/>
    <w:rsid w:val="003975E2"/>
    <w:rsid w:val="00397959"/>
    <w:rsid w:val="003A319E"/>
    <w:rsid w:val="003A3582"/>
    <w:rsid w:val="003A44D8"/>
    <w:rsid w:val="003A7215"/>
    <w:rsid w:val="003A7E2D"/>
    <w:rsid w:val="003C0D64"/>
    <w:rsid w:val="003C2AF9"/>
    <w:rsid w:val="003C46AE"/>
    <w:rsid w:val="003C4E5C"/>
    <w:rsid w:val="003C57A7"/>
    <w:rsid w:val="003C65D7"/>
    <w:rsid w:val="003D205A"/>
    <w:rsid w:val="003D2422"/>
    <w:rsid w:val="003D2B93"/>
    <w:rsid w:val="003D44C5"/>
    <w:rsid w:val="003D5154"/>
    <w:rsid w:val="003E02CA"/>
    <w:rsid w:val="003E174F"/>
    <w:rsid w:val="003E1E4D"/>
    <w:rsid w:val="003E6758"/>
    <w:rsid w:val="003E7980"/>
    <w:rsid w:val="003F0868"/>
    <w:rsid w:val="003F08C5"/>
    <w:rsid w:val="003F15C0"/>
    <w:rsid w:val="003F4570"/>
    <w:rsid w:val="003F490F"/>
    <w:rsid w:val="003F538B"/>
    <w:rsid w:val="003F6C15"/>
    <w:rsid w:val="0040130B"/>
    <w:rsid w:val="0040136D"/>
    <w:rsid w:val="00402A7C"/>
    <w:rsid w:val="00404A83"/>
    <w:rsid w:val="004103CD"/>
    <w:rsid w:val="004105F0"/>
    <w:rsid w:val="004107DE"/>
    <w:rsid w:val="00411723"/>
    <w:rsid w:val="00411B2A"/>
    <w:rsid w:val="00412A97"/>
    <w:rsid w:val="0041317F"/>
    <w:rsid w:val="0041346B"/>
    <w:rsid w:val="0042512F"/>
    <w:rsid w:val="004260D5"/>
    <w:rsid w:val="004269D7"/>
    <w:rsid w:val="00426B14"/>
    <w:rsid w:val="00431D4E"/>
    <w:rsid w:val="00434BAF"/>
    <w:rsid w:val="00437514"/>
    <w:rsid w:val="00437B60"/>
    <w:rsid w:val="00441010"/>
    <w:rsid w:val="00441768"/>
    <w:rsid w:val="00441E29"/>
    <w:rsid w:val="00444398"/>
    <w:rsid w:val="00444474"/>
    <w:rsid w:val="004457CC"/>
    <w:rsid w:val="0045132B"/>
    <w:rsid w:val="00452112"/>
    <w:rsid w:val="0045270B"/>
    <w:rsid w:val="00452F05"/>
    <w:rsid w:val="0045353B"/>
    <w:rsid w:val="00457203"/>
    <w:rsid w:val="004574A8"/>
    <w:rsid w:val="00460ECD"/>
    <w:rsid w:val="004611C3"/>
    <w:rsid w:val="00461CA0"/>
    <w:rsid w:val="00462D27"/>
    <w:rsid w:val="004720AE"/>
    <w:rsid w:val="004728E9"/>
    <w:rsid w:val="0047474A"/>
    <w:rsid w:val="0047477E"/>
    <w:rsid w:val="00475350"/>
    <w:rsid w:val="00475D8B"/>
    <w:rsid w:val="004776CF"/>
    <w:rsid w:val="004805CA"/>
    <w:rsid w:val="00484B3D"/>
    <w:rsid w:val="00491105"/>
    <w:rsid w:val="004929B4"/>
    <w:rsid w:val="00493BDC"/>
    <w:rsid w:val="00494AF7"/>
    <w:rsid w:val="00495A71"/>
    <w:rsid w:val="00495E78"/>
    <w:rsid w:val="004961D8"/>
    <w:rsid w:val="00496827"/>
    <w:rsid w:val="00497612"/>
    <w:rsid w:val="00497C53"/>
    <w:rsid w:val="004A0BF7"/>
    <w:rsid w:val="004A132A"/>
    <w:rsid w:val="004A373F"/>
    <w:rsid w:val="004A3D46"/>
    <w:rsid w:val="004A3E58"/>
    <w:rsid w:val="004A47AA"/>
    <w:rsid w:val="004A4977"/>
    <w:rsid w:val="004A4C8B"/>
    <w:rsid w:val="004A5398"/>
    <w:rsid w:val="004A5A08"/>
    <w:rsid w:val="004A6E5F"/>
    <w:rsid w:val="004A7E42"/>
    <w:rsid w:val="004A7FD3"/>
    <w:rsid w:val="004B4F2A"/>
    <w:rsid w:val="004B5C44"/>
    <w:rsid w:val="004C2211"/>
    <w:rsid w:val="004C6E9F"/>
    <w:rsid w:val="004C6FB7"/>
    <w:rsid w:val="004D1119"/>
    <w:rsid w:val="004D2F4E"/>
    <w:rsid w:val="004D3A19"/>
    <w:rsid w:val="004D47AD"/>
    <w:rsid w:val="004D7D46"/>
    <w:rsid w:val="004E3A60"/>
    <w:rsid w:val="004E7DB2"/>
    <w:rsid w:val="004F02AC"/>
    <w:rsid w:val="004F2335"/>
    <w:rsid w:val="004F23F4"/>
    <w:rsid w:val="004F3398"/>
    <w:rsid w:val="004F5803"/>
    <w:rsid w:val="004F61E3"/>
    <w:rsid w:val="004F6EA0"/>
    <w:rsid w:val="004F787A"/>
    <w:rsid w:val="0050065B"/>
    <w:rsid w:val="00500A9F"/>
    <w:rsid w:val="00506EBC"/>
    <w:rsid w:val="0050706E"/>
    <w:rsid w:val="005102C8"/>
    <w:rsid w:val="00510D55"/>
    <w:rsid w:val="005112C0"/>
    <w:rsid w:val="00514C5B"/>
    <w:rsid w:val="00516212"/>
    <w:rsid w:val="0051652F"/>
    <w:rsid w:val="0051778C"/>
    <w:rsid w:val="00521F24"/>
    <w:rsid w:val="005237D3"/>
    <w:rsid w:val="00523864"/>
    <w:rsid w:val="00523AD8"/>
    <w:rsid w:val="00524098"/>
    <w:rsid w:val="005258DC"/>
    <w:rsid w:val="00526917"/>
    <w:rsid w:val="005269F9"/>
    <w:rsid w:val="0053027C"/>
    <w:rsid w:val="0053028D"/>
    <w:rsid w:val="00530FDF"/>
    <w:rsid w:val="005312FD"/>
    <w:rsid w:val="00533303"/>
    <w:rsid w:val="00534640"/>
    <w:rsid w:val="00534A9F"/>
    <w:rsid w:val="0053610F"/>
    <w:rsid w:val="0053767A"/>
    <w:rsid w:val="00541C64"/>
    <w:rsid w:val="005431B3"/>
    <w:rsid w:val="005450F9"/>
    <w:rsid w:val="00555F49"/>
    <w:rsid w:val="00560809"/>
    <w:rsid w:val="00561824"/>
    <w:rsid w:val="0056370D"/>
    <w:rsid w:val="00563FBA"/>
    <w:rsid w:val="00564F73"/>
    <w:rsid w:val="005703DC"/>
    <w:rsid w:val="00572FBC"/>
    <w:rsid w:val="00573ACF"/>
    <w:rsid w:val="00573C5F"/>
    <w:rsid w:val="00574367"/>
    <w:rsid w:val="00575A28"/>
    <w:rsid w:val="00577C41"/>
    <w:rsid w:val="00577EE3"/>
    <w:rsid w:val="00580582"/>
    <w:rsid w:val="0058067C"/>
    <w:rsid w:val="005806D7"/>
    <w:rsid w:val="005809D7"/>
    <w:rsid w:val="00580B7E"/>
    <w:rsid w:val="0058305D"/>
    <w:rsid w:val="00583FAB"/>
    <w:rsid w:val="005840FE"/>
    <w:rsid w:val="00586D41"/>
    <w:rsid w:val="00587EBF"/>
    <w:rsid w:val="00590925"/>
    <w:rsid w:val="00592CBB"/>
    <w:rsid w:val="00595DE7"/>
    <w:rsid w:val="00596A69"/>
    <w:rsid w:val="005976A4"/>
    <w:rsid w:val="00597A2E"/>
    <w:rsid w:val="005A0BA2"/>
    <w:rsid w:val="005A212B"/>
    <w:rsid w:val="005A2535"/>
    <w:rsid w:val="005A2FFF"/>
    <w:rsid w:val="005A4453"/>
    <w:rsid w:val="005A46C7"/>
    <w:rsid w:val="005A4FF8"/>
    <w:rsid w:val="005A6989"/>
    <w:rsid w:val="005A7008"/>
    <w:rsid w:val="005A7691"/>
    <w:rsid w:val="005B0EED"/>
    <w:rsid w:val="005B10E8"/>
    <w:rsid w:val="005B1F97"/>
    <w:rsid w:val="005B4333"/>
    <w:rsid w:val="005B5EBB"/>
    <w:rsid w:val="005C1C33"/>
    <w:rsid w:val="005C1E7D"/>
    <w:rsid w:val="005C30A9"/>
    <w:rsid w:val="005C47BD"/>
    <w:rsid w:val="005C4EED"/>
    <w:rsid w:val="005C54DF"/>
    <w:rsid w:val="005C6675"/>
    <w:rsid w:val="005C7FFC"/>
    <w:rsid w:val="005D206F"/>
    <w:rsid w:val="005D297A"/>
    <w:rsid w:val="005D33B8"/>
    <w:rsid w:val="005D51AF"/>
    <w:rsid w:val="005D5F80"/>
    <w:rsid w:val="005D5FBD"/>
    <w:rsid w:val="005D6175"/>
    <w:rsid w:val="005E112F"/>
    <w:rsid w:val="005E5186"/>
    <w:rsid w:val="005E6BFC"/>
    <w:rsid w:val="005F145C"/>
    <w:rsid w:val="005F257C"/>
    <w:rsid w:val="005F4505"/>
    <w:rsid w:val="005F4525"/>
    <w:rsid w:val="005F5B34"/>
    <w:rsid w:val="005F68D8"/>
    <w:rsid w:val="005F6DCB"/>
    <w:rsid w:val="0060065F"/>
    <w:rsid w:val="006013B3"/>
    <w:rsid w:val="0060355A"/>
    <w:rsid w:val="006043FD"/>
    <w:rsid w:val="0060594D"/>
    <w:rsid w:val="00607376"/>
    <w:rsid w:val="00607933"/>
    <w:rsid w:val="00610D17"/>
    <w:rsid w:val="00611A4A"/>
    <w:rsid w:val="00612827"/>
    <w:rsid w:val="0061342B"/>
    <w:rsid w:val="006159FE"/>
    <w:rsid w:val="00623BA4"/>
    <w:rsid w:val="00624135"/>
    <w:rsid w:val="006250E8"/>
    <w:rsid w:val="00627F59"/>
    <w:rsid w:val="006304E6"/>
    <w:rsid w:val="006307F4"/>
    <w:rsid w:val="00631D49"/>
    <w:rsid w:val="0063264D"/>
    <w:rsid w:val="00632F78"/>
    <w:rsid w:val="0063608D"/>
    <w:rsid w:val="00637208"/>
    <w:rsid w:val="006373E2"/>
    <w:rsid w:val="00637DA3"/>
    <w:rsid w:val="006402DD"/>
    <w:rsid w:val="00640ADE"/>
    <w:rsid w:val="00640ECE"/>
    <w:rsid w:val="006479EA"/>
    <w:rsid w:val="00650A14"/>
    <w:rsid w:val="00650D41"/>
    <w:rsid w:val="00651918"/>
    <w:rsid w:val="006618A0"/>
    <w:rsid w:val="0066359D"/>
    <w:rsid w:val="00663C33"/>
    <w:rsid w:val="0066606C"/>
    <w:rsid w:val="00666DD3"/>
    <w:rsid w:val="00667827"/>
    <w:rsid w:val="00667E9D"/>
    <w:rsid w:val="00670E19"/>
    <w:rsid w:val="0067414C"/>
    <w:rsid w:val="006750BE"/>
    <w:rsid w:val="0067532D"/>
    <w:rsid w:val="00681A22"/>
    <w:rsid w:val="006849B8"/>
    <w:rsid w:val="00685536"/>
    <w:rsid w:val="006868B7"/>
    <w:rsid w:val="006870F5"/>
    <w:rsid w:val="006903E9"/>
    <w:rsid w:val="006921C3"/>
    <w:rsid w:val="00694F05"/>
    <w:rsid w:val="006A04AC"/>
    <w:rsid w:val="006A21CE"/>
    <w:rsid w:val="006A309C"/>
    <w:rsid w:val="006A6825"/>
    <w:rsid w:val="006A711D"/>
    <w:rsid w:val="006B122F"/>
    <w:rsid w:val="006B24F5"/>
    <w:rsid w:val="006B311A"/>
    <w:rsid w:val="006B356E"/>
    <w:rsid w:val="006B4A19"/>
    <w:rsid w:val="006B6031"/>
    <w:rsid w:val="006B7CC9"/>
    <w:rsid w:val="006B7ED7"/>
    <w:rsid w:val="006C0763"/>
    <w:rsid w:val="006C3CCA"/>
    <w:rsid w:val="006C58C7"/>
    <w:rsid w:val="006D032D"/>
    <w:rsid w:val="006D0A11"/>
    <w:rsid w:val="006D0B03"/>
    <w:rsid w:val="006D3B2A"/>
    <w:rsid w:val="006D684D"/>
    <w:rsid w:val="006E1FB7"/>
    <w:rsid w:val="006E42B0"/>
    <w:rsid w:val="006E47EB"/>
    <w:rsid w:val="006E4EC5"/>
    <w:rsid w:val="006E5A9F"/>
    <w:rsid w:val="006E7ED5"/>
    <w:rsid w:val="006F0247"/>
    <w:rsid w:val="006F0A48"/>
    <w:rsid w:val="006F159D"/>
    <w:rsid w:val="006F1860"/>
    <w:rsid w:val="006F248D"/>
    <w:rsid w:val="006F28F8"/>
    <w:rsid w:val="006F4C0F"/>
    <w:rsid w:val="006F5BA4"/>
    <w:rsid w:val="006F7C01"/>
    <w:rsid w:val="007010C2"/>
    <w:rsid w:val="007015A8"/>
    <w:rsid w:val="00705CAD"/>
    <w:rsid w:val="0070683F"/>
    <w:rsid w:val="00707253"/>
    <w:rsid w:val="00707A6B"/>
    <w:rsid w:val="00707E0F"/>
    <w:rsid w:val="00711272"/>
    <w:rsid w:val="00713458"/>
    <w:rsid w:val="00714B25"/>
    <w:rsid w:val="00714EFE"/>
    <w:rsid w:val="00717302"/>
    <w:rsid w:val="007211A4"/>
    <w:rsid w:val="00725B7A"/>
    <w:rsid w:val="00727A35"/>
    <w:rsid w:val="00727AB2"/>
    <w:rsid w:val="007315C5"/>
    <w:rsid w:val="00733C2B"/>
    <w:rsid w:val="007353A3"/>
    <w:rsid w:val="007355C0"/>
    <w:rsid w:val="00736370"/>
    <w:rsid w:val="0074259B"/>
    <w:rsid w:val="00744374"/>
    <w:rsid w:val="00745CCC"/>
    <w:rsid w:val="00745CDB"/>
    <w:rsid w:val="0074608C"/>
    <w:rsid w:val="0074610E"/>
    <w:rsid w:val="00746912"/>
    <w:rsid w:val="00752E81"/>
    <w:rsid w:val="0075322A"/>
    <w:rsid w:val="00754067"/>
    <w:rsid w:val="00760102"/>
    <w:rsid w:val="00761933"/>
    <w:rsid w:val="00761C64"/>
    <w:rsid w:val="00761EE7"/>
    <w:rsid w:val="00762629"/>
    <w:rsid w:val="00764F39"/>
    <w:rsid w:val="007671F0"/>
    <w:rsid w:val="007709E7"/>
    <w:rsid w:val="00770AE6"/>
    <w:rsid w:val="007713CF"/>
    <w:rsid w:val="0077188E"/>
    <w:rsid w:val="00773A30"/>
    <w:rsid w:val="00773C9C"/>
    <w:rsid w:val="00774743"/>
    <w:rsid w:val="007809C6"/>
    <w:rsid w:val="0078320E"/>
    <w:rsid w:val="00787A1E"/>
    <w:rsid w:val="00791598"/>
    <w:rsid w:val="00791C85"/>
    <w:rsid w:val="00796C7A"/>
    <w:rsid w:val="007973E5"/>
    <w:rsid w:val="00797E63"/>
    <w:rsid w:val="007A0CA0"/>
    <w:rsid w:val="007A4513"/>
    <w:rsid w:val="007A59F3"/>
    <w:rsid w:val="007A7571"/>
    <w:rsid w:val="007B04FC"/>
    <w:rsid w:val="007B12B0"/>
    <w:rsid w:val="007B292C"/>
    <w:rsid w:val="007B2A86"/>
    <w:rsid w:val="007B3A40"/>
    <w:rsid w:val="007B59F0"/>
    <w:rsid w:val="007B68C4"/>
    <w:rsid w:val="007B7141"/>
    <w:rsid w:val="007C08DA"/>
    <w:rsid w:val="007C090F"/>
    <w:rsid w:val="007C0F19"/>
    <w:rsid w:val="007C4393"/>
    <w:rsid w:val="007C6CCD"/>
    <w:rsid w:val="007C733C"/>
    <w:rsid w:val="007C797C"/>
    <w:rsid w:val="007D09A8"/>
    <w:rsid w:val="007D16D9"/>
    <w:rsid w:val="007D2BC1"/>
    <w:rsid w:val="007D2EC7"/>
    <w:rsid w:val="007D3F37"/>
    <w:rsid w:val="007D54D4"/>
    <w:rsid w:val="007D593E"/>
    <w:rsid w:val="007D6DD4"/>
    <w:rsid w:val="007E18DC"/>
    <w:rsid w:val="007E2DFE"/>
    <w:rsid w:val="007E3B7D"/>
    <w:rsid w:val="007E3C80"/>
    <w:rsid w:val="007E4715"/>
    <w:rsid w:val="007E52A7"/>
    <w:rsid w:val="007E645E"/>
    <w:rsid w:val="007E7289"/>
    <w:rsid w:val="007F0B11"/>
    <w:rsid w:val="007F4011"/>
    <w:rsid w:val="007F6414"/>
    <w:rsid w:val="00801EFC"/>
    <w:rsid w:val="008044A7"/>
    <w:rsid w:val="00806947"/>
    <w:rsid w:val="008070B4"/>
    <w:rsid w:val="00807D81"/>
    <w:rsid w:val="008107EB"/>
    <w:rsid w:val="00811415"/>
    <w:rsid w:val="00811554"/>
    <w:rsid w:val="00812D05"/>
    <w:rsid w:val="00813CC3"/>
    <w:rsid w:val="00817233"/>
    <w:rsid w:val="0082108A"/>
    <w:rsid w:val="008230FE"/>
    <w:rsid w:val="008246C1"/>
    <w:rsid w:val="00825EB0"/>
    <w:rsid w:val="00827301"/>
    <w:rsid w:val="008309F0"/>
    <w:rsid w:val="00830D40"/>
    <w:rsid w:val="00831D86"/>
    <w:rsid w:val="0083573C"/>
    <w:rsid w:val="00840725"/>
    <w:rsid w:val="00841092"/>
    <w:rsid w:val="008449C8"/>
    <w:rsid w:val="00845269"/>
    <w:rsid w:val="00847546"/>
    <w:rsid w:val="00850C06"/>
    <w:rsid w:val="008535CA"/>
    <w:rsid w:val="008546F0"/>
    <w:rsid w:val="008547D5"/>
    <w:rsid w:val="008566E6"/>
    <w:rsid w:val="00857290"/>
    <w:rsid w:val="00861CF4"/>
    <w:rsid w:val="00861D9E"/>
    <w:rsid w:val="00862EF0"/>
    <w:rsid w:val="0086491F"/>
    <w:rsid w:val="00865E2E"/>
    <w:rsid w:val="008661BF"/>
    <w:rsid w:val="00867058"/>
    <w:rsid w:val="0086745F"/>
    <w:rsid w:val="00867879"/>
    <w:rsid w:val="00870E1F"/>
    <w:rsid w:val="00871315"/>
    <w:rsid w:val="008722B5"/>
    <w:rsid w:val="008726E7"/>
    <w:rsid w:val="00873B13"/>
    <w:rsid w:val="00874C76"/>
    <w:rsid w:val="00874F79"/>
    <w:rsid w:val="00875C7C"/>
    <w:rsid w:val="008764FB"/>
    <w:rsid w:val="00877111"/>
    <w:rsid w:val="00877646"/>
    <w:rsid w:val="00880D19"/>
    <w:rsid w:val="00881584"/>
    <w:rsid w:val="00881A86"/>
    <w:rsid w:val="0088327A"/>
    <w:rsid w:val="008833CB"/>
    <w:rsid w:val="0088534D"/>
    <w:rsid w:val="00886ECD"/>
    <w:rsid w:val="00890B78"/>
    <w:rsid w:val="008930B7"/>
    <w:rsid w:val="008944DA"/>
    <w:rsid w:val="00897C85"/>
    <w:rsid w:val="008A1DDC"/>
    <w:rsid w:val="008A22E9"/>
    <w:rsid w:val="008A407C"/>
    <w:rsid w:val="008A593E"/>
    <w:rsid w:val="008A6AF2"/>
    <w:rsid w:val="008A6B41"/>
    <w:rsid w:val="008A70DD"/>
    <w:rsid w:val="008B0335"/>
    <w:rsid w:val="008B446A"/>
    <w:rsid w:val="008B4D30"/>
    <w:rsid w:val="008B7263"/>
    <w:rsid w:val="008C57A6"/>
    <w:rsid w:val="008D0B69"/>
    <w:rsid w:val="008D186A"/>
    <w:rsid w:val="008D1CE6"/>
    <w:rsid w:val="008D2AF7"/>
    <w:rsid w:val="008D2FE4"/>
    <w:rsid w:val="008D42EA"/>
    <w:rsid w:val="008D4E79"/>
    <w:rsid w:val="008E058D"/>
    <w:rsid w:val="008E0AEA"/>
    <w:rsid w:val="008E0D47"/>
    <w:rsid w:val="008E2651"/>
    <w:rsid w:val="008E2979"/>
    <w:rsid w:val="008E403C"/>
    <w:rsid w:val="008F0119"/>
    <w:rsid w:val="008F08FE"/>
    <w:rsid w:val="008F0ADD"/>
    <w:rsid w:val="008F14C6"/>
    <w:rsid w:val="008F4F2F"/>
    <w:rsid w:val="008F5A53"/>
    <w:rsid w:val="008F7CC2"/>
    <w:rsid w:val="008F7FA5"/>
    <w:rsid w:val="009006CC"/>
    <w:rsid w:val="009018F9"/>
    <w:rsid w:val="00902E0B"/>
    <w:rsid w:val="009073A0"/>
    <w:rsid w:val="00907852"/>
    <w:rsid w:val="00907AB6"/>
    <w:rsid w:val="00907F9F"/>
    <w:rsid w:val="00910E03"/>
    <w:rsid w:val="00910E47"/>
    <w:rsid w:val="00915CE9"/>
    <w:rsid w:val="00921C35"/>
    <w:rsid w:val="00922B33"/>
    <w:rsid w:val="00922D79"/>
    <w:rsid w:val="0092371A"/>
    <w:rsid w:val="00923D51"/>
    <w:rsid w:val="00925A22"/>
    <w:rsid w:val="00925DFA"/>
    <w:rsid w:val="00931389"/>
    <w:rsid w:val="00931E3A"/>
    <w:rsid w:val="00932648"/>
    <w:rsid w:val="00932A2D"/>
    <w:rsid w:val="009338A5"/>
    <w:rsid w:val="00935D6B"/>
    <w:rsid w:val="009362B2"/>
    <w:rsid w:val="009375CE"/>
    <w:rsid w:val="00937E5D"/>
    <w:rsid w:val="009414DF"/>
    <w:rsid w:val="0094496C"/>
    <w:rsid w:val="00944ED6"/>
    <w:rsid w:val="00945C51"/>
    <w:rsid w:val="00946E48"/>
    <w:rsid w:val="0094774C"/>
    <w:rsid w:val="009503EC"/>
    <w:rsid w:val="00952871"/>
    <w:rsid w:val="00953373"/>
    <w:rsid w:val="00953792"/>
    <w:rsid w:val="009555FD"/>
    <w:rsid w:val="00955DE0"/>
    <w:rsid w:val="009573BB"/>
    <w:rsid w:val="0096290D"/>
    <w:rsid w:val="00962C43"/>
    <w:rsid w:val="00966BCD"/>
    <w:rsid w:val="00970C69"/>
    <w:rsid w:val="009801C7"/>
    <w:rsid w:val="00981CE2"/>
    <w:rsid w:val="0098272B"/>
    <w:rsid w:val="00982969"/>
    <w:rsid w:val="00985230"/>
    <w:rsid w:val="0098526B"/>
    <w:rsid w:val="00986472"/>
    <w:rsid w:val="00987A31"/>
    <w:rsid w:val="0099048B"/>
    <w:rsid w:val="009909AB"/>
    <w:rsid w:val="009921EA"/>
    <w:rsid w:val="00993766"/>
    <w:rsid w:val="00997281"/>
    <w:rsid w:val="0099749D"/>
    <w:rsid w:val="009A03F2"/>
    <w:rsid w:val="009A0DCA"/>
    <w:rsid w:val="009A32DB"/>
    <w:rsid w:val="009A38EA"/>
    <w:rsid w:val="009A40CD"/>
    <w:rsid w:val="009A57BA"/>
    <w:rsid w:val="009A64FA"/>
    <w:rsid w:val="009A6B35"/>
    <w:rsid w:val="009A6FA0"/>
    <w:rsid w:val="009B07B7"/>
    <w:rsid w:val="009B2247"/>
    <w:rsid w:val="009B2333"/>
    <w:rsid w:val="009B4547"/>
    <w:rsid w:val="009B7DDE"/>
    <w:rsid w:val="009C046E"/>
    <w:rsid w:val="009C139D"/>
    <w:rsid w:val="009C364C"/>
    <w:rsid w:val="009C3789"/>
    <w:rsid w:val="009C499B"/>
    <w:rsid w:val="009C4E9C"/>
    <w:rsid w:val="009C70BC"/>
    <w:rsid w:val="009D2285"/>
    <w:rsid w:val="009D3B1E"/>
    <w:rsid w:val="009D5111"/>
    <w:rsid w:val="009D608B"/>
    <w:rsid w:val="009D62B6"/>
    <w:rsid w:val="009D6533"/>
    <w:rsid w:val="009D6876"/>
    <w:rsid w:val="009D7CC5"/>
    <w:rsid w:val="009E05BE"/>
    <w:rsid w:val="009E0F34"/>
    <w:rsid w:val="009E2AF2"/>
    <w:rsid w:val="009E3C12"/>
    <w:rsid w:val="009E4724"/>
    <w:rsid w:val="009E60E3"/>
    <w:rsid w:val="009E6F7D"/>
    <w:rsid w:val="009F1990"/>
    <w:rsid w:val="009F22EC"/>
    <w:rsid w:val="009F320A"/>
    <w:rsid w:val="009F354F"/>
    <w:rsid w:val="009F3F7E"/>
    <w:rsid w:val="009F578E"/>
    <w:rsid w:val="00A01059"/>
    <w:rsid w:val="00A01875"/>
    <w:rsid w:val="00A02C9A"/>
    <w:rsid w:val="00A05059"/>
    <w:rsid w:val="00A10CBE"/>
    <w:rsid w:val="00A14F71"/>
    <w:rsid w:val="00A24401"/>
    <w:rsid w:val="00A248B8"/>
    <w:rsid w:val="00A2504F"/>
    <w:rsid w:val="00A25BFC"/>
    <w:rsid w:val="00A30EB9"/>
    <w:rsid w:val="00A329A5"/>
    <w:rsid w:val="00A32C61"/>
    <w:rsid w:val="00A32F70"/>
    <w:rsid w:val="00A36A7C"/>
    <w:rsid w:val="00A405E7"/>
    <w:rsid w:val="00A46123"/>
    <w:rsid w:val="00A474D8"/>
    <w:rsid w:val="00A477F7"/>
    <w:rsid w:val="00A56F2D"/>
    <w:rsid w:val="00A60E17"/>
    <w:rsid w:val="00A66458"/>
    <w:rsid w:val="00A6685F"/>
    <w:rsid w:val="00A669AF"/>
    <w:rsid w:val="00A679CB"/>
    <w:rsid w:val="00A70987"/>
    <w:rsid w:val="00A714C6"/>
    <w:rsid w:val="00A72159"/>
    <w:rsid w:val="00A74833"/>
    <w:rsid w:val="00A74924"/>
    <w:rsid w:val="00A77C5F"/>
    <w:rsid w:val="00A809B2"/>
    <w:rsid w:val="00A810EA"/>
    <w:rsid w:val="00A8362B"/>
    <w:rsid w:val="00A83A9A"/>
    <w:rsid w:val="00A8521E"/>
    <w:rsid w:val="00A966DA"/>
    <w:rsid w:val="00A97CC7"/>
    <w:rsid w:val="00AA03B3"/>
    <w:rsid w:val="00AA1127"/>
    <w:rsid w:val="00AA1C2D"/>
    <w:rsid w:val="00AA2668"/>
    <w:rsid w:val="00AA3AB6"/>
    <w:rsid w:val="00AA5373"/>
    <w:rsid w:val="00AB1060"/>
    <w:rsid w:val="00AB356A"/>
    <w:rsid w:val="00AB379F"/>
    <w:rsid w:val="00AB7F54"/>
    <w:rsid w:val="00AC24F5"/>
    <w:rsid w:val="00AC2AB6"/>
    <w:rsid w:val="00AC31D3"/>
    <w:rsid w:val="00AD06C3"/>
    <w:rsid w:val="00AD0C3B"/>
    <w:rsid w:val="00AD0C62"/>
    <w:rsid w:val="00AD0E7A"/>
    <w:rsid w:val="00AD6377"/>
    <w:rsid w:val="00AD69FF"/>
    <w:rsid w:val="00AE00C9"/>
    <w:rsid w:val="00AE1BCD"/>
    <w:rsid w:val="00AE35A4"/>
    <w:rsid w:val="00AE53D1"/>
    <w:rsid w:val="00AE69E6"/>
    <w:rsid w:val="00AE79B6"/>
    <w:rsid w:val="00AF00DB"/>
    <w:rsid w:val="00AF3B64"/>
    <w:rsid w:val="00AF5671"/>
    <w:rsid w:val="00B00D3C"/>
    <w:rsid w:val="00B01142"/>
    <w:rsid w:val="00B019CA"/>
    <w:rsid w:val="00B056D1"/>
    <w:rsid w:val="00B05F5A"/>
    <w:rsid w:val="00B12774"/>
    <w:rsid w:val="00B142C4"/>
    <w:rsid w:val="00B14E2F"/>
    <w:rsid w:val="00B177BD"/>
    <w:rsid w:val="00B21611"/>
    <w:rsid w:val="00B21F96"/>
    <w:rsid w:val="00B221B4"/>
    <w:rsid w:val="00B2307D"/>
    <w:rsid w:val="00B2422E"/>
    <w:rsid w:val="00B256A0"/>
    <w:rsid w:val="00B258A6"/>
    <w:rsid w:val="00B25B89"/>
    <w:rsid w:val="00B2612D"/>
    <w:rsid w:val="00B319EB"/>
    <w:rsid w:val="00B31EA3"/>
    <w:rsid w:val="00B32928"/>
    <w:rsid w:val="00B32D04"/>
    <w:rsid w:val="00B32D2D"/>
    <w:rsid w:val="00B362D0"/>
    <w:rsid w:val="00B37FB0"/>
    <w:rsid w:val="00B40F9A"/>
    <w:rsid w:val="00B41BEC"/>
    <w:rsid w:val="00B50EA7"/>
    <w:rsid w:val="00B525FF"/>
    <w:rsid w:val="00B55C91"/>
    <w:rsid w:val="00B56FA3"/>
    <w:rsid w:val="00B618A9"/>
    <w:rsid w:val="00B61A78"/>
    <w:rsid w:val="00B62331"/>
    <w:rsid w:val="00B6299F"/>
    <w:rsid w:val="00B64323"/>
    <w:rsid w:val="00B64F73"/>
    <w:rsid w:val="00B715A7"/>
    <w:rsid w:val="00B71A90"/>
    <w:rsid w:val="00B73224"/>
    <w:rsid w:val="00B73D2A"/>
    <w:rsid w:val="00B75C95"/>
    <w:rsid w:val="00B768C7"/>
    <w:rsid w:val="00B76AD1"/>
    <w:rsid w:val="00B81E7C"/>
    <w:rsid w:val="00B83ECE"/>
    <w:rsid w:val="00B85F1F"/>
    <w:rsid w:val="00B87A17"/>
    <w:rsid w:val="00B92277"/>
    <w:rsid w:val="00B93792"/>
    <w:rsid w:val="00B96165"/>
    <w:rsid w:val="00B97121"/>
    <w:rsid w:val="00BA0583"/>
    <w:rsid w:val="00BA0616"/>
    <w:rsid w:val="00BA1B50"/>
    <w:rsid w:val="00BA1FB4"/>
    <w:rsid w:val="00BA22DF"/>
    <w:rsid w:val="00BA26E5"/>
    <w:rsid w:val="00BA5159"/>
    <w:rsid w:val="00BA5488"/>
    <w:rsid w:val="00BA664D"/>
    <w:rsid w:val="00BA6D86"/>
    <w:rsid w:val="00BA6F11"/>
    <w:rsid w:val="00BA72CF"/>
    <w:rsid w:val="00BB0B80"/>
    <w:rsid w:val="00BB5340"/>
    <w:rsid w:val="00BB5919"/>
    <w:rsid w:val="00BB7C0D"/>
    <w:rsid w:val="00BB7C5F"/>
    <w:rsid w:val="00BC03B1"/>
    <w:rsid w:val="00BC1B62"/>
    <w:rsid w:val="00BC4B47"/>
    <w:rsid w:val="00BC6D2D"/>
    <w:rsid w:val="00BC7579"/>
    <w:rsid w:val="00BD051F"/>
    <w:rsid w:val="00BD3179"/>
    <w:rsid w:val="00BD3971"/>
    <w:rsid w:val="00BD3F86"/>
    <w:rsid w:val="00BD52C9"/>
    <w:rsid w:val="00BE362F"/>
    <w:rsid w:val="00BE6055"/>
    <w:rsid w:val="00BF249A"/>
    <w:rsid w:val="00BF300E"/>
    <w:rsid w:val="00BF5038"/>
    <w:rsid w:val="00BF706C"/>
    <w:rsid w:val="00BF7E1A"/>
    <w:rsid w:val="00C00DDC"/>
    <w:rsid w:val="00C0136A"/>
    <w:rsid w:val="00C0279F"/>
    <w:rsid w:val="00C04E1C"/>
    <w:rsid w:val="00C064C7"/>
    <w:rsid w:val="00C104D0"/>
    <w:rsid w:val="00C11A6A"/>
    <w:rsid w:val="00C121D4"/>
    <w:rsid w:val="00C135C9"/>
    <w:rsid w:val="00C16F73"/>
    <w:rsid w:val="00C204C3"/>
    <w:rsid w:val="00C224FC"/>
    <w:rsid w:val="00C225AB"/>
    <w:rsid w:val="00C23A00"/>
    <w:rsid w:val="00C24E33"/>
    <w:rsid w:val="00C257F5"/>
    <w:rsid w:val="00C260D0"/>
    <w:rsid w:val="00C27116"/>
    <w:rsid w:val="00C276AC"/>
    <w:rsid w:val="00C304EB"/>
    <w:rsid w:val="00C30530"/>
    <w:rsid w:val="00C30DBC"/>
    <w:rsid w:val="00C3290E"/>
    <w:rsid w:val="00C33177"/>
    <w:rsid w:val="00C33474"/>
    <w:rsid w:val="00C36390"/>
    <w:rsid w:val="00C37F9C"/>
    <w:rsid w:val="00C41D28"/>
    <w:rsid w:val="00C4658B"/>
    <w:rsid w:val="00C46BD8"/>
    <w:rsid w:val="00C46FC0"/>
    <w:rsid w:val="00C474A3"/>
    <w:rsid w:val="00C524A4"/>
    <w:rsid w:val="00C60289"/>
    <w:rsid w:val="00C6063B"/>
    <w:rsid w:val="00C60BFD"/>
    <w:rsid w:val="00C623A7"/>
    <w:rsid w:val="00C63D86"/>
    <w:rsid w:val="00C64B12"/>
    <w:rsid w:val="00C65FAB"/>
    <w:rsid w:val="00C705D3"/>
    <w:rsid w:val="00C712C2"/>
    <w:rsid w:val="00C71975"/>
    <w:rsid w:val="00C72184"/>
    <w:rsid w:val="00C7262A"/>
    <w:rsid w:val="00C73AA0"/>
    <w:rsid w:val="00C82037"/>
    <w:rsid w:val="00C8486D"/>
    <w:rsid w:val="00C85AD5"/>
    <w:rsid w:val="00C86708"/>
    <w:rsid w:val="00C86A94"/>
    <w:rsid w:val="00C904F2"/>
    <w:rsid w:val="00C9131E"/>
    <w:rsid w:val="00C91605"/>
    <w:rsid w:val="00C92037"/>
    <w:rsid w:val="00C94120"/>
    <w:rsid w:val="00C978FD"/>
    <w:rsid w:val="00CA0CAA"/>
    <w:rsid w:val="00CA1924"/>
    <w:rsid w:val="00CA1CF5"/>
    <w:rsid w:val="00CA3FDE"/>
    <w:rsid w:val="00CA5D3F"/>
    <w:rsid w:val="00CB0B38"/>
    <w:rsid w:val="00CB3A93"/>
    <w:rsid w:val="00CB5A47"/>
    <w:rsid w:val="00CB5C63"/>
    <w:rsid w:val="00CB758B"/>
    <w:rsid w:val="00CB7BF0"/>
    <w:rsid w:val="00CC306C"/>
    <w:rsid w:val="00CC3464"/>
    <w:rsid w:val="00CC76B9"/>
    <w:rsid w:val="00CC77B8"/>
    <w:rsid w:val="00CD1E1D"/>
    <w:rsid w:val="00CD477E"/>
    <w:rsid w:val="00CD533F"/>
    <w:rsid w:val="00CD6063"/>
    <w:rsid w:val="00CD7761"/>
    <w:rsid w:val="00CE2EA6"/>
    <w:rsid w:val="00CE39A6"/>
    <w:rsid w:val="00CE7043"/>
    <w:rsid w:val="00CF06CA"/>
    <w:rsid w:val="00CF2549"/>
    <w:rsid w:val="00CF5365"/>
    <w:rsid w:val="00CF7AA1"/>
    <w:rsid w:val="00D0034B"/>
    <w:rsid w:val="00D00639"/>
    <w:rsid w:val="00D03729"/>
    <w:rsid w:val="00D03B3D"/>
    <w:rsid w:val="00D04344"/>
    <w:rsid w:val="00D04F72"/>
    <w:rsid w:val="00D10AA9"/>
    <w:rsid w:val="00D10CBB"/>
    <w:rsid w:val="00D12BBB"/>
    <w:rsid w:val="00D13EC8"/>
    <w:rsid w:val="00D15025"/>
    <w:rsid w:val="00D2048C"/>
    <w:rsid w:val="00D207FC"/>
    <w:rsid w:val="00D21BFE"/>
    <w:rsid w:val="00D2209A"/>
    <w:rsid w:val="00D309F8"/>
    <w:rsid w:val="00D30BA3"/>
    <w:rsid w:val="00D32BE3"/>
    <w:rsid w:val="00D37B0A"/>
    <w:rsid w:val="00D424B5"/>
    <w:rsid w:val="00D42946"/>
    <w:rsid w:val="00D430DC"/>
    <w:rsid w:val="00D44463"/>
    <w:rsid w:val="00D508CD"/>
    <w:rsid w:val="00D51049"/>
    <w:rsid w:val="00D51182"/>
    <w:rsid w:val="00D518F3"/>
    <w:rsid w:val="00D51BAD"/>
    <w:rsid w:val="00D523DA"/>
    <w:rsid w:val="00D52E15"/>
    <w:rsid w:val="00D608A7"/>
    <w:rsid w:val="00D6260E"/>
    <w:rsid w:val="00D629D6"/>
    <w:rsid w:val="00D63E37"/>
    <w:rsid w:val="00D65D93"/>
    <w:rsid w:val="00D67D06"/>
    <w:rsid w:val="00D705EC"/>
    <w:rsid w:val="00D70E99"/>
    <w:rsid w:val="00D74730"/>
    <w:rsid w:val="00D748C6"/>
    <w:rsid w:val="00D750E8"/>
    <w:rsid w:val="00D7748A"/>
    <w:rsid w:val="00D8037B"/>
    <w:rsid w:val="00D82492"/>
    <w:rsid w:val="00D86FB1"/>
    <w:rsid w:val="00D90058"/>
    <w:rsid w:val="00D908BD"/>
    <w:rsid w:val="00D921E4"/>
    <w:rsid w:val="00D9252E"/>
    <w:rsid w:val="00D9359E"/>
    <w:rsid w:val="00D93D34"/>
    <w:rsid w:val="00D9459C"/>
    <w:rsid w:val="00D94D23"/>
    <w:rsid w:val="00D94E95"/>
    <w:rsid w:val="00D95639"/>
    <w:rsid w:val="00D9694E"/>
    <w:rsid w:val="00D96F05"/>
    <w:rsid w:val="00DA3631"/>
    <w:rsid w:val="00DA46F4"/>
    <w:rsid w:val="00DA505E"/>
    <w:rsid w:val="00DA6069"/>
    <w:rsid w:val="00DA6E27"/>
    <w:rsid w:val="00DA6F34"/>
    <w:rsid w:val="00DB3364"/>
    <w:rsid w:val="00DB4225"/>
    <w:rsid w:val="00DB44D3"/>
    <w:rsid w:val="00DB70A2"/>
    <w:rsid w:val="00DC0EF6"/>
    <w:rsid w:val="00DC17DB"/>
    <w:rsid w:val="00DC6CB2"/>
    <w:rsid w:val="00DC7941"/>
    <w:rsid w:val="00DD0D6C"/>
    <w:rsid w:val="00DD2692"/>
    <w:rsid w:val="00DD3567"/>
    <w:rsid w:val="00DD58F5"/>
    <w:rsid w:val="00DD59E5"/>
    <w:rsid w:val="00DD6EEA"/>
    <w:rsid w:val="00DD7479"/>
    <w:rsid w:val="00DE2D98"/>
    <w:rsid w:val="00DE3C1D"/>
    <w:rsid w:val="00DE6EE7"/>
    <w:rsid w:val="00DF1F81"/>
    <w:rsid w:val="00DF2F3E"/>
    <w:rsid w:val="00DF3283"/>
    <w:rsid w:val="00DF40F4"/>
    <w:rsid w:val="00DF73BF"/>
    <w:rsid w:val="00E0496B"/>
    <w:rsid w:val="00E0626E"/>
    <w:rsid w:val="00E0712C"/>
    <w:rsid w:val="00E0736A"/>
    <w:rsid w:val="00E1195C"/>
    <w:rsid w:val="00E11A6A"/>
    <w:rsid w:val="00E12CA7"/>
    <w:rsid w:val="00E14A60"/>
    <w:rsid w:val="00E17771"/>
    <w:rsid w:val="00E2034B"/>
    <w:rsid w:val="00E21032"/>
    <w:rsid w:val="00E212A5"/>
    <w:rsid w:val="00E265FF"/>
    <w:rsid w:val="00E27BA1"/>
    <w:rsid w:val="00E30D8A"/>
    <w:rsid w:val="00E33A42"/>
    <w:rsid w:val="00E344CA"/>
    <w:rsid w:val="00E36BAA"/>
    <w:rsid w:val="00E43A27"/>
    <w:rsid w:val="00E45FBC"/>
    <w:rsid w:val="00E46723"/>
    <w:rsid w:val="00E47220"/>
    <w:rsid w:val="00E47755"/>
    <w:rsid w:val="00E52178"/>
    <w:rsid w:val="00E52942"/>
    <w:rsid w:val="00E55778"/>
    <w:rsid w:val="00E56081"/>
    <w:rsid w:val="00E56E3E"/>
    <w:rsid w:val="00E61ABA"/>
    <w:rsid w:val="00E637CA"/>
    <w:rsid w:val="00E64767"/>
    <w:rsid w:val="00E649F1"/>
    <w:rsid w:val="00E66881"/>
    <w:rsid w:val="00E67C07"/>
    <w:rsid w:val="00E72BE3"/>
    <w:rsid w:val="00E73BF0"/>
    <w:rsid w:val="00E740E9"/>
    <w:rsid w:val="00E77725"/>
    <w:rsid w:val="00E77AB5"/>
    <w:rsid w:val="00E83094"/>
    <w:rsid w:val="00E83105"/>
    <w:rsid w:val="00E838BB"/>
    <w:rsid w:val="00E92414"/>
    <w:rsid w:val="00E94806"/>
    <w:rsid w:val="00E96AFC"/>
    <w:rsid w:val="00E96FA3"/>
    <w:rsid w:val="00E97C00"/>
    <w:rsid w:val="00EA0448"/>
    <w:rsid w:val="00EA2227"/>
    <w:rsid w:val="00EA2F59"/>
    <w:rsid w:val="00EA4116"/>
    <w:rsid w:val="00EA4629"/>
    <w:rsid w:val="00EA7CEE"/>
    <w:rsid w:val="00EB21EC"/>
    <w:rsid w:val="00EB4EDD"/>
    <w:rsid w:val="00EB60C4"/>
    <w:rsid w:val="00EB72C9"/>
    <w:rsid w:val="00EC00AE"/>
    <w:rsid w:val="00EC1A47"/>
    <w:rsid w:val="00EC1D17"/>
    <w:rsid w:val="00EC2549"/>
    <w:rsid w:val="00EC38B3"/>
    <w:rsid w:val="00ED0214"/>
    <w:rsid w:val="00ED10A4"/>
    <w:rsid w:val="00ED3E29"/>
    <w:rsid w:val="00ED46BE"/>
    <w:rsid w:val="00ED4CBA"/>
    <w:rsid w:val="00ED64A2"/>
    <w:rsid w:val="00EE4966"/>
    <w:rsid w:val="00EE5B83"/>
    <w:rsid w:val="00EF1ADF"/>
    <w:rsid w:val="00EF1D50"/>
    <w:rsid w:val="00EF2324"/>
    <w:rsid w:val="00EF2EC7"/>
    <w:rsid w:val="00EF46F7"/>
    <w:rsid w:val="00F00F90"/>
    <w:rsid w:val="00F058D1"/>
    <w:rsid w:val="00F07382"/>
    <w:rsid w:val="00F10547"/>
    <w:rsid w:val="00F1101C"/>
    <w:rsid w:val="00F117CF"/>
    <w:rsid w:val="00F11C88"/>
    <w:rsid w:val="00F12519"/>
    <w:rsid w:val="00F14389"/>
    <w:rsid w:val="00F17761"/>
    <w:rsid w:val="00F17880"/>
    <w:rsid w:val="00F20563"/>
    <w:rsid w:val="00F21165"/>
    <w:rsid w:val="00F21B2C"/>
    <w:rsid w:val="00F21B5A"/>
    <w:rsid w:val="00F246C6"/>
    <w:rsid w:val="00F305BA"/>
    <w:rsid w:val="00F31000"/>
    <w:rsid w:val="00F34126"/>
    <w:rsid w:val="00F354BC"/>
    <w:rsid w:val="00F36227"/>
    <w:rsid w:val="00F363E7"/>
    <w:rsid w:val="00F3764F"/>
    <w:rsid w:val="00F37DFA"/>
    <w:rsid w:val="00F41736"/>
    <w:rsid w:val="00F43045"/>
    <w:rsid w:val="00F45B23"/>
    <w:rsid w:val="00F45C11"/>
    <w:rsid w:val="00F5074F"/>
    <w:rsid w:val="00F51483"/>
    <w:rsid w:val="00F53C9F"/>
    <w:rsid w:val="00F54578"/>
    <w:rsid w:val="00F555CA"/>
    <w:rsid w:val="00F6186C"/>
    <w:rsid w:val="00F61F96"/>
    <w:rsid w:val="00F63E46"/>
    <w:rsid w:val="00F67F77"/>
    <w:rsid w:val="00F71236"/>
    <w:rsid w:val="00F713FB"/>
    <w:rsid w:val="00F71BFB"/>
    <w:rsid w:val="00F72B58"/>
    <w:rsid w:val="00F72D4B"/>
    <w:rsid w:val="00F72EAD"/>
    <w:rsid w:val="00F737EA"/>
    <w:rsid w:val="00F73996"/>
    <w:rsid w:val="00F73C7A"/>
    <w:rsid w:val="00F743B5"/>
    <w:rsid w:val="00F77452"/>
    <w:rsid w:val="00F87BC8"/>
    <w:rsid w:val="00F87FAE"/>
    <w:rsid w:val="00F9005E"/>
    <w:rsid w:val="00F91D5A"/>
    <w:rsid w:val="00F92E96"/>
    <w:rsid w:val="00F93B6F"/>
    <w:rsid w:val="00F95581"/>
    <w:rsid w:val="00F956BB"/>
    <w:rsid w:val="00FA1A63"/>
    <w:rsid w:val="00FA2511"/>
    <w:rsid w:val="00FA39AA"/>
    <w:rsid w:val="00FA4219"/>
    <w:rsid w:val="00FA4FCB"/>
    <w:rsid w:val="00FA6CB3"/>
    <w:rsid w:val="00FB235B"/>
    <w:rsid w:val="00FB2D64"/>
    <w:rsid w:val="00FB3816"/>
    <w:rsid w:val="00FB3A4C"/>
    <w:rsid w:val="00FB58B7"/>
    <w:rsid w:val="00FC1D78"/>
    <w:rsid w:val="00FC4F9D"/>
    <w:rsid w:val="00FC583C"/>
    <w:rsid w:val="00FC7396"/>
    <w:rsid w:val="00FD10D8"/>
    <w:rsid w:val="00FD1141"/>
    <w:rsid w:val="00FD2416"/>
    <w:rsid w:val="00FD5F6E"/>
    <w:rsid w:val="00FD6D20"/>
    <w:rsid w:val="00FE0A13"/>
    <w:rsid w:val="00FE0EB6"/>
    <w:rsid w:val="00FE35FF"/>
    <w:rsid w:val="00FE409B"/>
    <w:rsid w:val="00FE4ED1"/>
    <w:rsid w:val="00FE5CF0"/>
    <w:rsid w:val="00FE6216"/>
    <w:rsid w:val="00FE6619"/>
    <w:rsid w:val="00FF04CD"/>
    <w:rsid w:val="00FF0C14"/>
    <w:rsid w:val="00FF1970"/>
    <w:rsid w:val="00FF2252"/>
    <w:rsid w:val="00FF35ED"/>
    <w:rsid w:val="00FF4496"/>
    <w:rsid w:val="00FF6A19"/>
    <w:rsid w:val="00FF6C46"/>
    <w:rsid w:val="00FF71C1"/>
    <w:rsid w:val="00FF7460"/>
    <w:rsid w:val="014BCBBD"/>
    <w:rsid w:val="0199CEA6"/>
    <w:rsid w:val="02FCFA9E"/>
    <w:rsid w:val="04C5D3B8"/>
    <w:rsid w:val="057F03FF"/>
    <w:rsid w:val="05BBE954"/>
    <w:rsid w:val="07304046"/>
    <w:rsid w:val="07C1E5AF"/>
    <w:rsid w:val="0A0ECBCB"/>
    <w:rsid w:val="0A3F443C"/>
    <w:rsid w:val="0AF7C009"/>
    <w:rsid w:val="0B53F3DE"/>
    <w:rsid w:val="0BBB8E07"/>
    <w:rsid w:val="0C1CE45E"/>
    <w:rsid w:val="0D6C9A93"/>
    <w:rsid w:val="0DAFC082"/>
    <w:rsid w:val="0E00680E"/>
    <w:rsid w:val="0E11A90C"/>
    <w:rsid w:val="0F2E8DD9"/>
    <w:rsid w:val="0F429238"/>
    <w:rsid w:val="0FA58BE7"/>
    <w:rsid w:val="1178C200"/>
    <w:rsid w:val="118573E8"/>
    <w:rsid w:val="12130908"/>
    <w:rsid w:val="1292AC62"/>
    <w:rsid w:val="1333FB53"/>
    <w:rsid w:val="13B35183"/>
    <w:rsid w:val="142DFCC8"/>
    <w:rsid w:val="16149B95"/>
    <w:rsid w:val="16F35978"/>
    <w:rsid w:val="1787FCB6"/>
    <w:rsid w:val="17EB4A50"/>
    <w:rsid w:val="191DF2E3"/>
    <w:rsid w:val="1942B60E"/>
    <w:rsid w:val="19B5E933"/>
    <w:rsid w:val="1AA17D06"/>
    <w:rsid w:val="1C312222"/>
    <w:rsid w:val="1C9F89C3"/>
    <w:rsid w:val="1F71F9B3"/>
    <w:rsid w:val="1FAAB243"/>
    <w:rsid w:val="1FE9DC23"/>
    <w:rsid w:val="20B92B03"/>
    <w:rsid w:val="20EA3553"/>
    <w:rsid w:val="21292C62"/>
    <w:rsid w:val="21B8DBBC"/>
    <w:rsid w:val="21DE515A"/>
    <w:rsid w:val="2308BA2A"/>
    <w:rsid w:val="2726E953"/>
    <w:rsid w:val="279E8971"/>
    <w:rsid w:val="2819FEFF"/>
    <w:rsid w:val="281B5FC5"/>
    <w:rsid w:val="28EF09EF"/>
    <w:rsid w:val="2A62A22B"/>
    <w:rsid w:val="2A864F32"/>
    <w:rsid w:val="2AB11F8A"/>
    <w:rsid w:val="2AC79CDD"/>
    <w:rsid w:val="2B56339F"/>
    <w:rsid w:val="2CA8E96D"/>
    <w:rsid w:val="2D795C8C"/>
    <w:rsid w:val="2F3ED0E0"/>
    <w:rsid w:val="2F4E55B7"/>
    <w:rsid w:val="2F630C86"/>
    <w:rsid w:val="30F65D2E"/>
    <w:rsid w:val="3137210C"/>
    <w:rsid w:val="3171BCBB"/>
    <w:rsid w:val="31A5EE36"/>
    <w:rsid w:val="324DFBBD"/>
    <w:rsid w:val="328719D6"/>
    <w:rsid w:val="32D6EF7E"/>
    <w:rsid w:val="33B4E116"/>
    <w:rsid w:val="33D33377"/>
    <w:rsid w:val="34842D87"/>
    <w:rsid w:val="34B7A3F7"/>
    <w:rsid w:val="35A1915F"/>
    <w:rsid w:val="3618C0D3"/>
    <w:rsid w:val="38DD4535"/>
    <w:rsid w:val="3AF58ADA"/>
    <w:rsid w:val="3CFE3C6A"/>
    <w:rsid w:val="3D419FC2"/>
    <w:rsid w:val="3EA88534"/>
    <w:rsid w:val="3EF665C8"/>
    <w:rsid w:val="40B97660"/>
    <w:rsid w:val="40E8054A"/>
    <w:rsid w:val="41AE039C"/>
    <w:rsid w:val="426FD550"/>
    <w:rsid w:val="428ADAF3"/>
    <w:rsid w:val="43A696DB"/>
    <w:rsid w:val="43B51470"/>
    <w:rsid w:val="4433AC57"/>
    <w:rsid w:val="4492FE6D"/>
    <w:rsid w:val="44B7B080"/>
    <w:rsid w:val="44F1A9C8"/>
    <w:rsid w:val="47AAEB0D"/>
    <w:rsid w:val="4803E4C6"/>
    <w:rsid w:val="485B2EA1"/>
    <w:rsid w:val="4A01700C"/>
    <w:rsid w:val="4A497222"/>
    <w:rsid w:val="4A77D06A"/>
    <w:rsid w:val="4AA3B6D2"/>
    <w:rsid w:val="4CFD682B"/>
    <w:rsid w:val="4D3D3FAE"/>
    <w:rsid w:val="4DE794FB"/>
    <w:rsid w:val="4F0C8EBE"/>
    <w:rsid w:val="4F1CD80E"/>
    <w:rsid w:val="51A21335"/>
    <w:rsid w:val="536B48E9"/>
    <w:rsid w:val="54395E28"/>
    <w:rsid w:val="561891E1"/>
    <w:rsid w:val="561C55CC"/>
    <w:rsid w:val="56BEAC56"/>
    <w:rsid w:val="575FF602"/>
    <w:rsid w:val="57904D83"/>
    <w:rsid w:val="57FDE66A"/>
    <w:rsid w:val="5A0DDBB7"/>
    <w:rsid w:val="5A318581"/>
    <w:rsid w:val="5A8393FA"/>
    <w:rsid w:val="5BE1F024"/>
    <w:rsid w:val="5C0444BB"/>
    <w:rsid w:val="5D101CF0"/>
    <w:rsid w:val="5D1C2DC3"/>
    <w:rsid w:val="5DD3624C"/>
    <w:rsid w:val="5E402FD8"/>
    <w:rsid w:val="5E792E53"/>
    <w:rsid w:val="628BAE58"/>
    <w:rsid w:val="640F834A"/>
    <w:rsid w:val="64EC7654"/>
    <w:rsid w:val="6578E17E"/>
    <w:rsid w:val="65DF6EFE"/>
    <w:rsid w:val="65FB2C7D"/>
    <w:rsid w:val="67392027"/>
    <w:rsid w:val="68DCCE31"/>
    <w:rsid w:val="69D91527"/>
    <w:rsid w:val="6B705746"/>
    <w:rsid w:val="6BAB036E"/>
    <w:rsid w:val="6C3B7279"/>
    <w:rsid w:val="6CC23FF8"/>
    <w:rsid w:val="6D2ED579"/>
    <w:rsid w:val="6E1F4EE9"/>
    <w:rsid w:val="6EE994F8"/>
    <w:rsid w:val="6FEA04A7"/>
    <w:rsid w:val="7033D251"/>
    <w:rsid w:val="70CB2596"/>
    <w:rsid w:val="716D4A4A"/>
    <w:rsid w:val="71EC7857"/>
    <w:rsid w:val="72B963EB"/>
    <w:rsid w:val="73A49FF7"/>
    <w:rsid w:val="74C81502"/>
    <w:rsid w:val="75B60441"/>
    <w:rsid w:val="7716B7E4"/>
    <w:rsid w:val="77CBDCDC"/>
    <w:rsid w:val="789B2BBC"/>
    <w:rsid w:val="78B0140D"/>
    <w:rsid w:val="78BED586"/>
    <w:rsid w:val="78D278D5"/>
    <w:rsid w:val="79235959"/>
    <w:rsid w:val="79B21ECC"/>
    <w:rsid w:val="7A04D1B3"/>
    <w:rsid w:val="7AB7D3AC"/>
    <w:rsid w:val="7B3ECC32"/>
    <w:rsid w:val="7D1F2119"/>
    <w:rsid w:val="7F9F4CC5"/>
    <w:rsid w:val="7FA76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AE80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A22B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44398"/>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444398"/>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AA03B3"/>
    <w:pPr>
      <w:ind w:leftChars="400" w:left="840"/>
    </w:pPr>
  </w:style>
  <w:style w:type="table" w:styleId="a5">
    <w:name w:val="Table Grid"/>
    <w:basedOn w:val="a1"/>
    <w:uiPriority w:val="39"/>
    <w:rsid w:val="000060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5132B"/>
    <w:pPr>
      <w:tabs>
        <w:tab w:val="center" w:pos="4252"/>
        <w:tab w:val="right" w:pos="8504"/>
      </w:tabs>
      <w:snapToGrid w:val="0"/>
    </w:pPr>
  </w:style>
  <w:style w:type="character" w:customStyle="1" w:styleId="a7">
    <w:name w:val="ヘッダー (文字)"/>
    <w:basedOn w:val="a0"/>
    <w:link w:val="a6"/>
    <w:uiPriority w:val="99"/>
    <w:rsid w:val="0045132B"/>
  </w:style>
  <w:style w:type="paragraph" w:styleId="a8">
    <w:name w:val="footer"/>
    <w:basedOn w:val="a"/>
    <w:link w:val="a9"/>
    <w:uiPriority w:val="99"/>
    <w:unhideWhenUsed/>
    <w:rsid w:val="0045132B"/>
    <w:pPr>
      <w:tabs>
        <w:tab w:val="center" w:pos="4252"/>
        <w:tab w:val="right" w:pos="8504"/>
      </w:tabs>
      <w:snapToGrid w:val="0"/>
    </w:pPr>
  </w:style>
  <w:style w:type="character" w:customStyle="1" w:styleId="a9">
    <w:name w:val="フッター (文字)"/>
    <w:basedOn w:val="a0"/>
    <w:link w:val="a8"/>
    <w:uiPriority w:val="99"/>
    <w:rsid w:val="0045132B"/>
  </w:style>
  <w:style w:type="paragraph" w:styleId="aa">
    <w:name w:val="Balloon Text"/>
    <w:basedOn w:val="a"/>
    <w:link w:val="ab"/>
    <w:uiPriority w:val="99"/>
    <w:semiHidden/>
    <w:unhideWhenUsed/>
    <w:rsid w:val="002A60C9"/>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A60C9"/>
    <w:rPr>
      <w:rFonts w:asciiTheme="majorHAnsi" w:eastAsiaTheme="majorEastAsia" w:hAnsiTheme="majorHAnsi" w:cstheme="majorBidi"/>
      <w:sz w:val="18"/>
      <w:szCs w:val="18"/>
    </w:rPr>
  </w:style>
  <w:style w:type="character" w:styleId="ac">
    <w:name w:val="line number"/>
    <w:basedOn w:val="a0"/>
    <w:uiPriority w:val="99"/>
    <w:semiHidden/>
    <w:unhideWhenUsed/>
    <w:rsid w:val="00877646"/>
  </w:style>
  <w:style w:type="character" w:customStyle="1" w:styleId="10">
    <w:name w:val="見出し 1 (文字)"/>
    <w:basedOn w:val="a0"/>
    <w:link w:val="1"/>
    <w:uiPriority w:val="9"/>
    <w:rsid w:val="001A22B1"/>
    <w:rPr>
      <w:rFonts w:asciiTheme="majorHAnsi" w:eastAsiaTheme="majorEastAsia" w:hAnsiTheme="majorHAnsi" w:cstheme="majorBidi"/>
      <w:sz w:val="24"/>
      <w:szCs w:val="24"/>
    </w:rPr>
  </w:style>
  <w:style w:type="paragraph" w:styleId="11">
    <w:name w:val="toc 1"/>
    <w:basedOn w:val="a"/>
    <w:next w:val="a"/>
    <w:autoRedefine/>
    <w:uiPriority w:val="39"/>
    <w:unhideWhenUsed/>
    <w:rsid w:val="00BA6F11"/>
    <w:pPr>
      <w:tabs>
        <w:tab w:val="left" w:pos="630"/>
        <w:tab w:val="right" w:leader="dot" w:pos="8494"/>
      </w:tabs>
    </w:pPr>
    <w:rPr>
      <w:b/>
      <w:noProof/>
    </w:rPr>
  </w:style>
  <w:style w:type="paragraph" w:styleId="21">
    <w:name w:val="toc 2"/>
    <w:basedOn w:val="a"/>
    <w:next w:val="a"/>
    <w:autoRedefine/>
    <w:uiPriority w:val="39"/>
    <w:unhideWhenUsed/>
    <w:rsid w:val="0002089E"/>
    <w:pPr>
      <w:ind w:leftChars="100" w:left="210"/>
    </w:pPr>
  </w:style>
  <w:style w:type="paragraph" w:styleId="31">
    <w:name w:val="toc 3"/>
    <w:basedOn w:val="a"/>
    <w:next w:val="a"/>
    <w:autoRedefine/>
    <w:uiPriority w:val="39"/>
    <w:unhideWhenUsed/>
    <w:rsid w:val="0002089E"/>
    <w:pPr>
      <w:ind w:leftChars="200" w:left="420"/>
    </w:pPr>
  </w:style>
  <w:style w:type="character" w:styleId="ad">
    <w:name w:val="Hyperlink"/>
    <w:basedOn w:val="a0"/>
    <w:uiPriority w:val="99"/>
    <w:unhideWhenUsed/>
    <w:rsid w:val="0002089E"/>
    <w:rPr>
      <w:color w:val="0000FF" w:themeColor="hyperlink"/>
      <w:u w:val="single"/>
    </w:rPr>
  </w:style>
  <w:style w:type="character" w:styleId="ae">
    <w:name w:val="annotation reference"/>
    <w:basedOn w:val="a0"/>
    <w:uiPriority w:val="99"/>
    <w:semiHidden/>
    <w:unhideWhenUsed/>
    <w:rsid w:val="00002349"/>
    <w:rPr>
      <w:sz w:val="18"/>
      <w:szCs w:val="18"/>
    </w:rPr>
  </w:style>
  <w:style w:type="paragraph" w:styleId="af">
    <w:name w:val="annotation text"/>
    <w:basedOn w:val="a"/>
    <w:link w:val="af0"/>
    <w:uiPriority w:val="99"/>
    <w:unhideWhenUsed/>
    <w:rsid w:val="00002349"/>
    <w:pPr>
      <w:jc w:val="left"/>
    </w:pPr>
  </w:style>
  <w:style w:type="character" w:customStyle="1" w:styleId="af0">
    <w:name w:val="コメント文字列 (文字)"/>
    <w:basedOn w:val="a0"/>
    <w:link w:val="af"/>
    <w:uiPriority w:val="99"/>
    <w:rsid w:val="00002349"/>
  </w:style>
  <w:style w:type="paragraph" w:styleId="af1">
    <w:name w:val="Revision"/>
    <w:hidden/>
    <w:uiPriority w:val="99"/>
    <w:semiHidden/>
    <w:rsid w:val="0066606C"/>
  </w:style>
  <w:style w:type="character" w:customStyle="1" w:styleId="a4">
    <w:name w:val="リスト段落 (文字)"/>
    <w:basedOn w:val="a0"/>
    <w:link w:val="a3"/>
    <w:uiPriority w:val="34"/>
    <w:rsid w:val="00CE7043"/>
  </w:style>
  <w:style w:type="paragraph" w:styleId="af2">
    <w:name w:val="annotation subject"/>
    <w:basedOn w:val="af"/>
    <w:next w:val="af"/>
    <w:link w:val="af3"/>
    <w:uiPriority w:val="99"/>
    <w:semiHidden/>
    <w:unhideWhenUsed/>
    <w:rsid w:val="00AE53D1"/>
    <w:rPr>
      <w:b/>
      <w:bCs/>
    </w:rPr>
  </w:style>
  <w:style w:type="character" w:customStyle="1" w:styleId="af3">
    <w:name w:val="コメント内容 (文字)"/>
    <w:basedOn w:val="af0"/>
    <w:link w:val="af2"/>
    <w:uiPriority w:val="99"/>
    <w:semiHidden/>
    <w:rsid w:val="00AE53D1"/>
    <w:rPr>
      <w:b/>
      <w:bCs/>
    </w:rPr>
  </w:style>
  <w:style w:type="paragraph" w:styleId="af4">
    <w:name w:val="footnote text"/>
    <w:basedOn w:val="a"/>
    <w:link w:val="af5"/>
    <w:uiPriority w:val="99"/>
    <w:semiHidden/>
    <w:unhideWhenUsed/>
    <w:rsid w:val="00EA4629"/>
    <w:pPr>
      <w:snapToGrid w:val="0"/>
      <w:jc w:val="left"/>
    </w:pPr>
  </w:style>
  <w:style w:type="character" w:customStyle="1" w:styleId="af5">
    <w:name w:val="脚注文字列 (文字)"/>
    <w:basedOn w:val="a0"/>
    <w:link w:val="af4"/>
    <w:uiPriority w:val="99"/>
    <w:semiHidden/>
    <w:rsid w:val="00EA4629"/>
  </w:style>
  <w:style w:type="character" w:styleId="af6">
    <w:name w:val="footnote reference"/>
    <w:basedOn w:val="a0"/>
    <w:uiPriority w:val="99"/>
    <w:semiHidden/>
    <w:unhideWhenUsed/>
    <w:rsid w:val="00EA4629"/>
    <w:rPr>
      <w:vertAlign w:val="superscript"/>
    </w:rPr>
  </w:style>
  <w:style w:type="character" w:customStyle="1" w:styleId="30">
    <w:name w:val="見出し 3 (文字)"/>
    <w:basedOn w:val="a0"/>
    <w:link w:val="3"/>
    <w:uiPriority w:val="9"/>
    <w:semiHidden/>
    <w:rsid w:val="00444398"/>
    <w:rPr>
      <w:rFonts w:asciiTheme="majorHAnsi" w:eastAsiaTheme="majorEastAsia" w:hAnsiTheme="majorHAnsi" w:cstheme="majorBidi"/>
    </w:rPr>
  </w:style>
  <w:style w:type="character" w:customStyle="1" w:styleId="20">
    <w:name w:val="見出し 2 (文字)"/>
    <w:basedOn w:val="a0"/>
    <w:link w:val="2"/>
    <w:uiPriority w:val="9"/>
    <w:rsid w:val="00444398"/>
    <w:rPr>
      <w:rFonts w:asciiTheme="majorHAnsi" w:eastAsiaTheme="majorEastAsia" w:hAnsiTheme="majorHAnsi" w:cstheme="majorBidi"/>
    </w:rPr>
  </w:style>
  <w:style w:type="paragraph" w:styleId="af7">
    <w:name w:val="TOC Heading"/>
    <w:basedOn w:val="1"/>
    <w:next w:val="a"/>
    <w:uiPriority w:val="39"/>
    <w:unhideWhenUsed/>
    <w:qFormat/>
    <w:rsid w:val="00354735"/>
    <w:pPr>
      <w:keepLines/>
      <w:widowControl/>
      <w:spacing w:before="240" w:line="259" w:lineRule="auto"/>
      <w:jc w:val="left"/>
      <w:outlineLvl w:val="9"/>
    </w:pPr>
    <w:rPr>
      <w:color w:val="365F91" w:themeColor="accent1" w:themeShade="BF"/>
      <w:kern w:val="0"/>
      <w:sz w:val="32"/>
      <w:szCs w:val="32"/>
    </w:rPr>
  </w:style>
  <w:style w:type="paragraph" w:customStyle="1" w:styleId="paragraph">
    <w:name w:val="paragraph"/>
    <w:basedOn w:val="a"/>
    <w:rsid w:val="002E12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2E1232"/>
  </w:style>
  <w:style w:type="character" w:customStyle="1" w:styleId="eop">
    <w:name w:val="eop"/>
    <w:basedOn w:val="a0"/>
    <w:rsid w:val="002E12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698781">
      <w:bodyDiv w:val="1"/>
      <w:marLeft w:val="0"/>
      <w:marRight w:val="0"/>
      <w:marTop w:val="0"/>
      <w:marBottom w:val="0"/>
      <w:divBdr>
        <w:top w:val="none" w:sz="0" w:space="0" w:color="auto"/>
        <w:left w:val="none" w:sz="0" w:space="0" w:color="auto"/>
        <w:bottom w:val="none" w:sz="0" w:space="0" w:color="auto"/>
        <w:right w:val="none" w:sz="0" w:space="0" w:color="auto"/>
      </w:divBdr>
    </w:div>
    <w:div w:id="446001591">
      <w:bodyDiv w:val="1"/>
      <w:marLeft w:val="0"/>
      <w:marRight w:val="0"/>
      <w:marTop w:val="0"/>
      <w:marBottom w:val="0"/>
      <w:divBdr>
        <w:top w:val="none" w:sz="0" w:space="0" w:color="auto"/>
        <w:left w:val="none" w:sz="0" w:space="0" w:color="auto"/>
        <w:bottom w:val="none" w:sz="0" w:space="0" w:color="auto"/>
        <w:right w:val="none" w:sz="0" w:space="0" w:color="auto"/>
      </w:divBdr>
    </w:div>
    <w:div w:id="602615627">
      <w:bodyDiv w:val="1"/>
      <w:marLeft w:val="0"/>
      <w:marRight w:val="0"/>
      <w:marTop w:val="0"/>
      <w:marBottom w:val="0"/>
      <w:divBdr>
        <w:top w:val="none" w:sz="0" w:space="0" w:color="auto"/>
        <w:left w:val="none" w:sz="0" w:space="0" w:color="auto"/>
        <w:bottom w:val="none" w:sz="0" w:space="0" w:color="auto"/>
        <w:right w:val="none" w:sz="0" w:space="0" w:color="auto"/>
      </w:divBdr>
    </w:div>
    <w:div w:id="1399864153">
      <w:bodyDiv w:val="1"/>
      <w:marLeft w:val="0"/>
      <w:marRight w:val="0"/>
      <w:marTop w:val="0"/>
      <w:marBottom w:val="0"/>
      <w:divBdr>
        <w:top w:val="none" w:sz="0" w:space="0" w:color="auto"/>
        <w:left w:val="none" w:sz="0" w:space="0" w:color="auto"/>
        <w:bottom w:val="none" w:sz="0" w:space="0" w:color="auto"/>
        <w:right w:val="none" w:sz="0" w:space="0" w:color="auto"/>
      </w:divBdr>
    </w:div>
    <w:div w:id="1685323829">
      <w:bodyDiv w:val="1"/>
      <w:marLeft w:val="0"/>
      <w:marRight w:val="0"/>
      <w:marTop w:val="0"/>
      <w:marBottom w:val="0"/>
      <w:divBdr>
        <w:top w:val="none" w:sz="0" w:space="0" w:color="auto"/>
        <w:left w:val="none" w:sz="0" w:space="0" w:color="auto"/>
        <w:bottom w:val="none" w:sz="0" w:space="0" w:color="auto"/>
        <w:right w:val="none" w:sz="0" w:space="0" w:color="auto"/>
      </w:divBdr>
    </w:div>
    <w:div w:id="1915504293">
      <w:bodyDiv w:val="1"/>
      <w:marLeft w:val="0"/>
      <w:marRight w:val="0"/>
      <w:marTop w:val="0"/>
      <w:marBottom w:val="0"/>
      <w:divBdr>
        <w:top w:val="none" w:sz="0" w:space="0" w:color="auto"/>
        <w:left w:val="none" w:sz="0" w:space="0" w:color="auto"/>
        <w:bottom w:val="none" w:sz="0" w:space="0" w:color="auto"/>
        <w:right w:val="none" w:sz="0" w:space="0" w:color="auto"/>
      </w:divBdr>
    </w:div>
    <w:div w:id="193771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B05F98CC679BA04BA054E408E07FF0EF" ma:contentTypeVersion="6" ma:contentTypeDescription="新しいドキュメントを作成します。" ma:contentTypeScope="" ma:versionID="831554ff9b56e51ad5b50799df13f014">
  <xsd:schema xmlns:xsd="http://www.w3.org/2001/XMLSchema" xmlns:xs="http://www.w3.org/2001/XMLSchema" xmlns:p="http://schemas.microsoft.com/office/2006/metadata/properties" xmlns:ns1="http://schemas.microsoft.com/sharepoint/v3" xmlns:ns2="251ab291-cd7a-4c8a-bfd1-260e83c138f5" xmlns:ns3="3990e6db-1483-49c5-929b-a109fc2fd6fb" targetNamespace="http://schemas.microsoft.com/office/2006/metadata/properties" ma:root="true" ma:fieldsID="6e01805cfda0dfb5184160b6ca2f6239" ns1:_="" ns2:_="" ns3:_="">
    <xsd:import namespace="http://schemas.microsoft.com/sharepoint/v3"/>
    <xsd:import namespace="251ab291-cd7a-4c8a-bfd1-260e83c138f5"/>
    <xsd:import namespace="3990e6db-1483-49c5-929b-a109fc2fd6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統合コンプライアンス ポリシーのプロパティ" ma:hidden="true" ma:internalName="_ip_UnifiedCompliancePolicyProperties">
      <xsd:simpleType>
        <xsd:restriction base="dms:Note"/>
      </xsd:simpleType>
    </xsd:element>
    <xsd:element name="_ip_UnifiedCompliancePolicyUIAction" ma:index="13"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1ab291-cd7a-4c8a-bfd1-260e83c13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90e6db-1483-49c5-929b-a109fc2fd6fb"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7DBDA-ABDC-487A-B903-F17B310AD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1ab291-cd7a-4c8a-bfd1-260e83c138f5"/>
    <ds:schemaRef ds:uri="3990e6db-1483-49c5-929b-a109fc2fd6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ACC0B7-0139-4189-A4C7-5BC1FB523B81}">
  <ds:schemaRefs>
    <ds:schemaRef ds:uri="http://schemas.microsoft.com/sharepoint/v3/contenttype/forms"/>
  </ds:schemaRefs>
</ds:datastoreItem>
</file>

<file path=customXml/itemProps3.xml><?xml version="1.0" encoding="utf-8"?>
<ds:datastoreItem xmlns:ds="http://schemas.openxmlformats.org/officeDocument/2006/customXml" ds:itemID="{A6E710BB-D9F9-4350-A7AB-481DF49D3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1512</Words>
  <Characters>8623</Characters>
  <Application>Microsoft Office Word</Application>
  <DocSecurity>0</DocSecurity>
  <Lines>71</Lines>
  <Paragraphs>20</Paragraphs>
  <ScaleCrop>false</ScaleCrop>
  <HeadingPairs>
    <vt:vector size="4" baseType="variant">
      <vt:variant>
        <vt:lpstr>タイトル</vt:lpstr>
      </vt:variant>
      <vt:variant>
        <vt:i4>1</vt:i4>
      </vt:variant>
      <vt:variant>
        <vt:lpstr>見出し</vt:lpstr>
      </vt:variant>
      <vt:variant>
        <vt:i4>18</vt:i4>
      </vt:variant>
    </vt:vector>
  </HeadingPairs>
  <TitlesOfParts>
    <vt:vector size="19" baseType="lpstr">
      <vt:lpstr/>
      <vt:lpstr>基本事項</vt:lpstr>
      <vt:lpstr>    目的</vt:lpstr>
      <vt:lpstr>    現状と課題</vt:lpstr>
      <vt:lpstr>        領事業務情報システム</vt:lpstr>
      <vt:lpstr>        APEC・ビジネス・トラベル・カード申請交付等のオンライン化</vt:lpstr>
      <vt:lpstr>        情報管理関連システム</vt:lpstr>
      <vt:lpstr>        人事給与システム</vt:lpstr>
      <vt:lpstr>        在外経理統合システム</vt:lpstr>
      <vt:lpstr>    計画目標</vt:lpstr>
      <vt:lpstr>        領事業務情報システム</vt:lpstr>
      <vt:lpstr>        APEC・ビジネス・トラベル・カード申請交付等</vt:lpstr>
      <vt:lpstr>        情報管理関連システム</vt:lpstr>
      <vt:lpstr>        人事給与システム</vt:lpstr>
      <vt:lpstr>        在外経理統合システム</vt:lpstr>
      <vt:lpstr>デジタル社会の実現に向けた主な取組事項</vt:lpstr>
      <vt:lpstr>    デジタル庁が整備する共通機能の活用の徹底</vt:lpstr>
      <vt:lpstr>    実現に向けたプロセスの整備及び推進体制の強化</vt:lpstr>
      <vt:lpstr>    デジタル原則に照らした規制の一括見直しに係るシステム整備</vt:lpstr>
    </vt:vector>
  </TitlesOfParts>
  <Company/>
  <LinksUpToDate>false</LinksUpToDate>
  <CharactersWithSpaces>10115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2022-12-23T02:18:00Z</dcterms:created>
  <dcterms:modified xsi:type="dcterms:W3CDTF">2022-12-23T02:18:00Z</dcterms:modified>
</cp:coreProperties>
</file>