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Pr="007F1C0F" w:rsidRDefault="00CE5BDA"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450A5C" w:rsidP="000F6210">
      <w:pPr>
        <w:pStyle w:val="a3"/>
        <w:jc w:val="right"/>
        <w:rPr>
          <w:rFonts w:ascii="ＭＳ ゴシック" w:hAnsi="ＭＳ ゴシック"/>
          <w:sz w:val="24"/>
          <w:szCs w:val="24"/>
          <w:lang w:eastAsia="zh-TW"/>
        </w:rPr>
      </w:pPr>
      <w:r>
        <w:rPr>
          <w:rFonts w:ascii="ＭＳ ゴシック" w:hAnsi="ＭＳ ゴシック" w:hint="eastAsia"/>
          <w:sz w:val="24"/>
          <w:szCs w:val="24"/>
        </w:rPr>
        <w:t>令和２</w:t>
      </w:r>
      <w:r w:rsidR="000F6210" w:rsidRPr="00220DC4">
        <w:rPr>
          <w:rFonts w:ascii="ＭＳ ゴシック" w:hAnsi="ＭＳ ゴシック" w:hint="eastAsia"/>
          <w:sz w:val="24"/>
          <w:szCs w:val="24"/>
          <w:lang w:eastAsia="zh-TW"/>
        </w:rPr>
        <w:t>年</w:t>
      </w:r>
      <w:r w:rsidR="009B14B8" w:rsidRPr="00220DC4">
        <w:rPr>
          <w:rFonts w:ascii="ＭＳ ゴシック" w:hAnsi="ＭＳ ゴシック" w:hint="eastAsia"/>
          <w:sz w:val="24"/>
          <w:szCs w:val="24"/>
          <w:lang w:eastAsia="zh-TW"/>
        </w:rPr>
        <w:t xml:space="preserve">　</w:t>
      </w:r>
      <w:r w:rsidR="009B14B8">
        <w:rPr>
          <w:rFonts w:ascii="ＭＳ ゴシック" w:hAnsi="ＭＳ ゴシック" w:hint="eastAsia"/>
          <w:sz w:val="24"/>
          <w:szCs w:val="24"/>
          <w:lang w:eastAsia="zh-TW"/>
        </w:rPr>
        <w:t xml:space="preserve">　</w:t>
      </w:r>
      <w:r w:rsidR="000F6210">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000F6210"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A67E10" w:rsidP="000F6210">
      <w:pPr>
        <w:pStyle w:val="a3"/>
        <w:rPr>
          <w:rFonts w:ascii="ＭＳ ゴシック" w:hAnsi="ＭＳ ゴシック"/>
          <w:sz w:val="24"/>
          <w:szCs w:val="24"/>
        </w:rPr>
      </w:pPr>
      <w:r>
        <w:rPr>
          <w:rFonts w:ascii="ＭＳ ゴシック" w:hAnsi="ＭＳ ゴシック" w:hint="eastAsia"/>
          <w:sz w:val="24"/>
          <w:szCs w:val="24"/>
        </w:rPr>
        <w:t xml:space="preserve">大洋州課長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E518A8">
        <w:rPr>
          <w:rFonts w:asciiTheme="majorEastAsia" w:eastAsiaTheme="majorEastAsia" w:hAnsiTheme="majorEastAsia" w:hint="eastAsia"/>
          <w:sz w:val="24"/>
          <w:szCs w:val="24"/>
        </w:rPr>
        <w:t>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w:t>
      </w:r>
      <w:r w:rsidR="00886886" w:rsidRPr="00220DC4">
        <w:rPr>
          <w:rFonts w:asciiTheme="majorEastAsia" w:eastAsiaTheme="majorEastAsia" w:hAnsiTheme="majorEastAsia" w:hint="eastAsia"/>
          <w:sz w:val="24"/>
          <w:szCs w:val="24"/>
        </w:rPr>
        <w:t>Ｓ</w:t>
      </w:r>
      <w:r w:rsidR="00CE5BDA">
        <w:rPr>
          <w:rFonts w:asciiTheme="majorEastAsia" w:eastAsiaTheme="majorEastAsia" w:hAnsiTheme="majorEastAsia" w:hint="eastAsia"/>
          <w:sz w:val="24"/>
          <w:szCs w:val="24"/>
        </w:rPr>
        <w:t>２０２０</w:t>
      </w:r>
      <w:r w:rsidR="007A3375" w:rsidRPr="00220DC4">
        <w:rPr>
          <w:rFonts w:asciiTheme="majorEastAsia" w:eastAsiaTheme="majorEastAsia" w:hAnsiTheme="majorEastAsia" w:hint="eastAsia"/>
          <w:sz w:val="24"/>
          <w:szCs w:val="24"/>
        </w:rPr>
        <w:t>」</w:t>
      </w:r>
      <w:r w:rsidR="00D90623" w:rsidRPr="00220DC4">
        <w:rPr>
          <w:rFonts w:asciiTheme="majorEastAsia" w:eastAsiaTheme="majorEastAsia" w:hAnsiTheme="majorEastAsia" w:hint="eastAsia"/>
          <w:sz w:val="24"/>
          <w:szCs w:val="24"/>
        </w:rPr>
        <w:t>（対象国：</w:t>
      </w:r>
      <w:r w:rsidR="00A67E10" w:rsidRPr="00220DC4">
        <w:rPr>
          <w:rFonts w:asciiTheme="majorEastAsia" w:eastAsiaTheme="majorEastAsia" w:hAnsiTheme="majorEastAsia" w:hint="eastAsia"/>
          <w:sz w:val="24"/>
          <w:szCs w:val="24"/>
        </w:rPr>
        <w:t>豪州，ニュージーランド，太平洋島嶼国</w:t>
      </w:r>
      <w:r w:rsidR="00D90623" w:rsidRPr="00220DC4">
        <w:rPr>
          <w:rFonts w:asciiTheme="majorEastAsia" w:eastAsiaTheme="majorEastAsia" w:hAnsiTheme="majorEastAsia" w:hint="eastAsia"/>
          <w:sz w:val="24"/>
          <w:szCs w:val="24"/>
        </w:rPr>
        <w:t>）</w:t>
      </w:r>
      <w:r w:rsidR="005D188D" w:rsidRPr="00220DC4">
        <w:rPr>
          <w:rFonts w:asciiTheme="majorEastAsia" w:eastAsiaTheme="majorEastAsia" w:hAnsiTheme="majorEastAsia" w:hint="eastAsia"/>
          <w:sz w:val="24"/>
          <w:szCs w:val="24"/>
        </w:rPr>
        <w:t>候補となる</w:t>
      </w:r>
      <w:r w:rsidR="00E518A8" w:rsidRPr="00220DC4">
        <w:rPr>
          <w:rFonts w:asciiTheme="majorEastAsia" w:eastAsiaTheme="majorEastAsia" w:hAnsiTheme="majorEastAsia" w:hint="eastAsia"/>
          <w:sz w:val="24"/>
          <w:szCs w:val="24"/>
        </w:rPr>
        <w:t>実施</w:t>
      </w:r>
      <w:r w:rsidR="00E518A8" w:rsidRPr="00E518A8">
        <w:rPr>
          <w:rFonts w:asciiTheme="majorEastAsia" w:eastAsiaTheme="majorEastAsia" w:hAnsiTheme="majorEastAsia" w:hint="eastAsia"/>
          <w:sz w:val="24"/>
          <w:szCs w:val="24"/>
        </w:rPr>
        <w:t>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CE5BDA" w:rsidRDefault="000F6210" w:rsidP="000F6210">
      <w:pPr>
        <w:pStyle w:val="a3"/>
        <w:rPr>
          <w:rFonts w:ascii="ＭＳ ゴシック" w:hAnsi="ＭＳ ゴシック"/>
          <w:sz w:val="24"/>
          <w:szCs w:val="24"/>
        </w:rPr>
      </w:pPr>
      <w:bookmarkStart w:id="0" w:name="_GoBack"/>
      <w:bookmarkEnd w:id="0"/>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2E58B4" w:rsidRPr="00BE07E2" w:rsidRDefault="00360C4A"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ワーク・ライフ・バランスの推進として、女性活躍推進法、</w:t>
      </w:r>
      <w:r w:rsidR="002E58B4">
        <w:rPr>
          <w:rFonts w:ascii="ＭＳ ゴシック" w:eastAsia="ＭＳ ゴシック" w:hAnsi="ＭＳ ゴシック" w:hint="eastAsia"/>
          <w:sz w:val="24"/>
          <w:szCs w:val="24"/>
        </w:rPr>
        <w:t>次世代育成支援</w:t>
      </w:r>
      <w:r>
        <w:rPr>
          <w:rFonts w:ascii="ＭＳ ゴシック" w:eastAsia="ＭＳ ゴシック" w:hAnsi="ＭＳ ゴシック" w:hint="eastAsia"/>
          <w:sz w:val="24"/>
          <w:szCs w:val="24"/>
        </w:rPr>
        <w:t>対策推進法及び若者雇用促進法に基づく認定等を取得している場合は、</w:t>
      </w:r>
      <w:r w:rsidR="002E58B4">
        <w:rPr>
          <w:rFonts w:ascii="ＭＳ ゴシック" w:eastAsia="ＭＳ ゴシック" w:hAnsi="ＭＳ ゴシック" w:hint="eastAsia"/>
          <w:sz w:val="24"/>
          <w:szCs w:val="24"/>
        </w:rPr>
        <w:t>右認定等の証明資料　１部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2E58B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0DC4"/>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58B4"/>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60C4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0A5C"/>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188D"/>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BD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385E"/>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48FEC6D"/>
  <w15:docId w15:val="{BCEBBC11-E261-422A-85FD-3BEF716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90C3-7AAB-4C94-84F4-924BF536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48</cp:revision>
  <cp:lastPrinted>2017-02-16T05:37:00Z</cp:lastPrinted>
  <dcterms:created xsi:type="dcterms:W3CDTF">2011-11-25T05:33:00Z</dcterms:created>
  <dcterms:modified xsi:type="dcterms:W3CDTF">2020-01-27T11:35:00Z</dcterms:modified>
</cp:coreProperties>
</file>